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36"/>
        <w:tblOverlap w:val="never"/>
        <w:bidiVisual/>
        <w:tblW w:w="10028" w:type="dxa"/>
        <w:tblLayout w:type="fixed"/>
        <w:tblLook w:val="04A0" w:firstRow="1" w:lastRow="0" w:firstColumn="1" w:lastColumn="0" w:noHBand="0" w:noVBand="1"/>
      </w:tblPr>
      <w:tblGrid>
        <w:gridCol w:w="672"/>
        <w:gridCol w:w="1447"/>
        <w:gridCol w:w="1564"/>
        <w:gridCol w:w="851"/>
        <w:gridCol w:w="387"/>
        <w:gridCol w:w="2788"/>
        <w:gridCol w:w="850"/>
        <w:gridCol w:w="415"/>
        <w:gridCol w:w="1054"/>
      </w:tblGrid>
      <w:tr w:rsidR="00C138DD" w:rsidRPr="00801C7C" w:rsidTr="005D295C">
        <w:tc>
          <w:tcPr>
            <w:tcW w:w="10028" w:type="dxa"/>
            <w:gridSpan w:val="9"/>
            <w:vAlign w:val="center"/>
          </w:tcPr>
          <w:p w:rsidR="00C138DD" w:rsidRPr="00801C7C" w:rsidRDefault="00B109CF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ascii="IPT.Yagut" w:hAnsi="IPT.Yagut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8C4CA6" wp14:editId="6F6549EE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-692150</wp:posOffset>
                      </wp:positionV>
                      <wp:extent cx="5391150" cy="3429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9CF" w:rsidRPr="00404C7E" w:rsidRDefault="00B109CF" w:rsidP="00B109CF">
                                  <w:pPr>
                                    <w:spacing w:line="24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عنوان</w:t>
                                  </w:r>
                                  <w:r>
                                    <w:rPr>
                                      <w:rFonts w:cs="B Lotu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cs="B Lotus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4205F6"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عوامل، ضوابط و امت</w:t>
                                  </w:r>
                                  <w:r w:rsidRPr="004205F6"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4205F6">
                                    <w:rPr>
                                      <w:rFonts w:cs="B Lotus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ازات</w:t>
                                  </w:r>
                                  <w:r w:rsidRPr="004205F6"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برا</w:t>
                                  </w:r>
                                  <w:r w:rsidRPr="004205F6"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4205F6"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انتخاب </w:t>
                                  </w: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آزمایشگاه</w:t>
                                  </w:r>
                                  <w:r w:rsidRPr="004205F6"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تا</w:t>
                                  </w:r>
                                  <w:r w:rsidRPr="004205F6"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یی</w:t>
                                  </w:r>
                                  <w:r w:rsidRPr="004205F6">
                                    <w:rPr>
                                      <w:rFonts w:cs="B Lotus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  <w:r w:rsidRPr="004205F6"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صلاح</w:t>
                                  </w:r>
                                  <w:r w:rsidRPr="004205F6">
                                    <w:rPr>
                                      <w:rFonts w:cs="B Lotus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  <w:r w:rsidRPr="004205F6">
                                    <w:rPr>
                                      <w:rFonts w:cs="B Lotus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 w:rsidRPr="004205F6">
                                    <w:rPr>
                                      <w:rFonts w:cs="B Lotu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شده نمونه</w:t>
                                  </w:r>
                                </w:p>
                                <w:p w:rsidR="00B109CF" w:rsidRDefault="00B109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36.2pt;margin-top:-54.5pt;width:424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WHkwIAALQ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" fillcolor="white [3201]" strokeweight=".5pt">
                      <v:textbox>
                        <w:txbxContent>
                          <w:p w:rsidR="00B109CF" w:rsidRPr="00404C7E" w:rsidRDefault="00B109CF" w:rsidP="00B109CF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عوامل، ضوابط و امت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205F6">
                              <w:rPr>
                                <w:rFonts w:cs="B Lotus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ازات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برا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انتخاب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آزمایشگاه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تا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4205F6">
                              <w:rPr>
                                <w:rFonts w:cs="B Lotus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صلاح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205F6">
                              <w:rPr>
                                <w:rFonts w:cs="B Lotus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شده نمونه</w:t>
                            </w:r>
                          </w:p>
                          <w:p w:rsidR="00B109CF" w:rsidRDefault="00B109CF"/>
                        </w:txbxContent>
                      </v:textbox>
                    </v:shape>
                  </w:pict>
                </mc:Fallback>
              </mc:AlternateContent>
            </w:r>
            <w:r w:rsidRPr="00801C7C">
              <w:rPr>
                <w:rFonts w:ascii="IPT.Yagut" w:hAnsi="IPT.Yagut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DFEE79" wp14:editId="13CC84C2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-2101850</wp:posOffset>
                      </wp:positionV>
                      <wp:extent cx="7019925" cy="10086975"/>
                      <wp:effectExtent l="0" t="0" r="28575" b="28575"/>
                      <wp:wrapNone/>
                      <wp:docPr id="1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9925" cy="10086975"/>
                              </a:xfrm>
                              <a:prstGeom prst="roundRect">
                                <a:avLst>
                                  <a:gd name="adj" fmla="val 5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95C" w:rsidRDefault="00B53775" w:rsidP="00F07B45">
                                  <w:pPr>
                                    <w:jc w:val="center"/>
                                    <w:rPr>
                                      <w:rFonts w:ascii="y" w:hAnsi="y" w:cs="B Yagut"/>
                                      <w:sz w:val="28"/>
                                    </w:rPr>
                                  </w:pPr>
                                  <w:r w:rsidRPr="005D295C"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شماره مدرک:    </w:t>
                                  </w:r>
                                  <w:r w:rsidR="009B7A8A">
                                    <w:rPr>
                                      <w:rFonts w:ascii="y" w:hAnsi="y" w:cs="B Yagu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5D295C"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-246/ 111/ ف                                                        </w:t>
                                  </w:r>
                                  <w:r w:rsidR="005D295C" w:rsidRPr="005D295C"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5D295C"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صفحه: </w:t>
                                  </w:r>
                                  <w:r w:rsidRPr="005D295C">
                                    <w:rPr>
                                      <w:rStyle w:val="PageNumber"/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fldChar w:fldCharType="begin"/>
                                  </w:r>
                                  <w:r w:rsidRPr="005D295C">
                                    <w:rPr>
                                      <w:rStyle w:val="PageNumber"/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PAGE  </w:instrText>
                                  </w:r>
                                  <w:r w:rsidRPr="005D295C">
                                    <w:rPr>
                                      <w:rStyle w:val="PageNumber"/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fldChar w:fldCharType="separate"/>
                                  </w:r>
                                  <w:r w:rsidRPr="005D295C">
                                    <w:rPr>
                                      <w:rStyle w:val="PageNumber"/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  <w:r w:rsidRPr="005D295C">
                                    <w:rPr>
                                      <w:rStyle w:val="PageNumber"/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fldChar w:fldCharType="end"/>
                                  </w:r>
                                  <w:r w:rsidRPr="005D295C"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از </w:t>
                                  </w:r>
                                  <w:r w:rsidR="00F07B45">
                                    <w:rPr>
                                      <w:rFonts w:ascii="y" w:hAnsi="y" w:cs="B Yagu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5D295C"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rtl/>
                                    </w:rPr>
                                    <w:t xml:space="preserve"> </w:t>
                                  </w:r>
                                  <w:r w:rsidRPr="005D295C">
                                    <w:rPr>
                                      <w:rFonts w:ascii="y" w:hAnsi="y" w:cs="B Yagut"/>
                                      <w:sz w:val="28"/>
                                      <w:rtl/>
                                    </w:rPr>
                                    <w:t xml:space="preserve">  </w:t>
                                  </w:r>
                                  <w:r w:rsidR="005D295C">
                                    <w:rPr>
                                      <w:rFonts w:ascii="y" w:hAnsi="y" w:cs="B Yagut"/>
                                      <w:noProof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 wp14:anchorId="3518220C" wp14:editId="79DEEDB0">
                                        <wp:extent cx="1876425" cy="371475"/>
                                        <wp:effectExtent l="0" t="0" r="9525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642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D295C" w:rsidRDefault="005D295C" w:rsidP="005D295C">
                                  <w:pPr>
                                    <w:jc w:val="center"/>
                                    <w:rPr>
                                      <w:rFonts w:cs="B Yagu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D295C">
                                    <w:rPr>
                                      <w:rFonts w:ascii="IPT.Yagut" w:hAnsi="IPT.Yagut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شمارة تجديدنظر</w:t>
                                  </w:r>
                                  <w:r w:rsidRPr="005D295C">
                                    <w:rPr>
                                      <w:rFonts w:ascii="IPT.Yagut" w:hAnsi="IPT.Yagut" w:cs="B Yagu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 0</w:t>
                                  </w:r>
                                  <w:r w:rsidRPr="005D295C">
                                    <w:rPr>
                                      <w:rFonts w:ascii="IPT.Yagut" w:hAnsi="IPT.Yagut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5D295C">
                                    <w:rPr>
                                      <w:rFonts w:ascii="IPT.Yagut" w:hAnsi="IPT.Yagut" w:cs="B Yagu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5D295C">
                                    <w:rPr>
                                      <w:rFonts w:ascii="IPT.Yagut" w:hAnsi="IPT.Yagut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                                 </w:t>
                                  </w:r>
                                  <w:r w:rsidRPr="005D295C">
                                    <w:rPr>
                                      <w:rFonts w:ascii="IPT.Yagut" w:hAnsi="IPT.Yagut" w:cs="B Yagu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5D295C">
                                    <w:rPr>
                                      <w:rFonts w:ascii="IPT.Yagut" w:hAnsi="IPT.Yagut" w:cs="B Yagut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تاريخ تجديدنظر: </w:t>
                                  </w:r>
                                  <w:r w:rsidRPr="005D295C">
                                    <w:rPr>
                                      <w:rFonts w:cs="B Yagut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</w:p>
                                <w:p w:rsidR="005D295C" w:rsidRDefault="005D295C" w:rsidP="00B109CF">
                                  <w:pPr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D295C" w:rsidRPr="005D295C" w:rsidRDefault="005D295C" w:rsidP="005D295C">
                                  <w:pPr>
                                    <w:jc w:val="center"/>
                                    <w:rPr>
                                      <w:rFonts w:ascii="y" w:hAnsi="y" w:cs="B Yagu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4" o:spid="_x0000_s1027" style="position:absolute;left:0;text-align:left;margin-left:-28.3pt;margin-top:-165.5pt;width:552.75pt;height:79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" strokeweight="1.5pt">
                      <v:textbox>
                        <w:txbxContent>
                          <w:p w:rsidR="005D295C" w:rsidRDefault="00B53775" w:rsidP="00F07B45">
                            <w:pPr>
                              <w:jc w:val="center"/>
                              <w:rPr>
                                <w:rFonts w:ascii="y" w:hAnsi="y" w:cs="B Yagut"/>
                                <w:sz w:val="28"/>
                              </w:rPr>
                            </w:pP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شماره مدرک:    </w:t>
                            </w:r>
                            <w:r w:rsidR="009B7A8A">
                              <w:rPr>
                                <w:rFonts w:ascii="y" w:hAnsi="y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-246/ 111/ ف                                                        </w:t>
                            </w:r>
                            <w:r w:rsidR="005D295C"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صفحه: </w:t>
                            </w:r>
                            <w:r w:rsidRPr="005D295C">
                              <w:rPr>
                                <w:rStyle w:val="PageNumber"/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fldChar w:fldCharType="begin"/>
                            </w:r>
                            <w:r w:rsidRPr="005D295C">
                              <w:rPr>
                                <w:rStyle w:val="PageNumber"/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PAGE  </w:instrText>
                            </w:r>
                            <w:r w:rsidRPr="005D295C">
                              <w:rPr>
                                <w:rStyle w:val="PageNumber"/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fldChar w:fldCharType="separate"/>
                            </w:r>
                            <w:r w:rsidRPr="005D295C">
                              <w:rPr>
                                <w:rStyle w:val="PageNumber"/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5D295C">
                              <w:rPr>
                                <w:rStyle w:val="PageNumber"/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fldChar w:fldCharType="end"/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از </w:t>
                            </w:r>
                            <w:r w:rsidR="00F07B45">
                              <w:rPr>
                                <w:rFonts w:ascii="y" w:hAnsi="y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Pr="005D295C">
                              <w:rPr>
                                <w:rFonts w:ascii="y" w:hAnsi="y" w:cs="B Yagut"/>
                                <w:sz w:val="28"/>
                                <w:rtl/>
                              </w:rPr>
                              <w:t xml:space="preserve">  </w:t>
                            </w:r>
                            <w:r w:rsidR="005D295C">
                              <w:rPr>
                                <w:rFonts w:ascii="y" w:hAnsi="y" w:cs="B Yagut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518220C" wp14:editId="79DEEDB0">
                                  <wp:extent cx="1876425" cy="3714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295C" w:rsidRDefault="005D295C" w:rsidP="005D295C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شمارة تجديدنظر</w:t>
                            </w:r>
                            <w:r w:rsidRPr="005D295C">
                              <w:rPr>
                                <w:rFonts w:ascii="IPT.Yagut" w:hAnsi="IPT.Yagut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0</w:t>
                            </w: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D295C">
                              <w:rPr>
                                <w:rFonts w:ascii="IPT.Yagut" w:hAnsi="IPT.Yagut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</w:t>
                            </w:r>
                            <w:r w:rsidRPr="005D295C">
                              <w:rPr>
                                <w:rFonts w:ascii="IPT.Yagut" w:hAnsi="IPT.Yagut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تاريخ تجديدنظر: </w:t>
                            </w:r>
                            <w:r w:rsidRPr="005D295C">
                              <w:rPr>
                                <w:rFonts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:rsidR="005D295C" w:rsidRDefault="005D295C" w:rsidP="00B109CF">
                            <w:pPr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D295C" w:rsidRPr="005D295C" w:rsidRDefault="005D295C" w:rsidP="005D295C">
                            <w:pPr>
                              <w:jc w:val="center"/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D295C" w:rsidRPr="00801C7C">
              <w:rPr>
                <w:rFonts w:ascii="IPT.Yagut" w:hAnsi="IPT.Yagut"/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5FA124" wp14:editId="5CB5CEA6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-2296160</wp:posOffset>
                      </wp:positionV>
                      <wp:extent cx="1781175" cy="342900"/>
                      <wp:effectExtent l="0" t="0" r="9525" b="0"/>
                      <wp:wrapNone/>
                      <wp:docPr id="7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3775" w:rsidRDefault="00B53775" w:rsidP="00B53775">
                                  <w:pPr>
                                    <w:pStyle w:val="Header"/>
                                    <w:tabs>
                                      <w:tab w:val="left" w:pos="9360"/>
                                      <w:tab w:val="right" w:pos="9600"/>
                                    </w:tabs>
                                    <w:ind w:right="-2040"/>
                                    <w:rPr>
                                      <w:rFonts w:cs="B Lotus"/>
                                      <w:b/>
                                      <w:bCs/>
                                      <w:sz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8"/>
                                      <w:rtl/>
                                    </w:rPr>
                                    <w:t xml:space="preserve">    سازمان ملی استاندارد ايران</w:t>
                                  </w:r>
                                </w:p>
                                <w:p w:rsidR="00B53775" w:rsidRDefault="00B53775" w:rsidP="00B537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2" o:spid="_x0000_s1028" type="#_x0000_t202" style="position:absolute;left:0;text-align:left;margin-left:169.3pt;margin-top:-180.8pt;width:140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29hgIAABg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" stroked="f">
                      <v:textbox>
                        <w:txbxContent>
                          <w:p w:rsidR="00B53775" w:rsidRDefault="00B53775" w:rsidP="00B53775">
                            <w:pPr>
                              <w:pStyle w:val="Header"/>
                              <w:tabs>
                                <w:tab w:val="left" w:pos="9360"/>
                                <w:tab w:val="right" w:pos="9600"/>
                              </w:tabs>
                              <w:ind w:right="-2040"/>
                              <w:rPr>
                                <w:rFonts w:cs="B Lotus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rtl/>
                              </w:rPr>
                              <w:t>سازمان ملی استاندارد ايران</w:t>
                            </w:r>
                          </w:p>
                          <w:p w:rsidR="00B53775" w:rsidRDefault="00B53775" w:rsidP="00B53775"/>
                        </w:txbxContent>
                      </v:textbox>
                    </v:shape>
                  </w:pict>
                </mc:Fallback>
              </mc:AlternateContent>
            </w:r>
            <w:r w:rsidR="00C138DD"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نام نهاد :</w:t>
            </w:r>
          </w:p>
        </w:tc>
      </w:tr>
      <w:tr w:rsidR="00C138DD" w:rsidRPr="00801C7C" w:rsidTr="00801C7C">
        <w:trPr>
          <w:trHeight w:val="367"/>
        </w:trPr>
        <w:tc>
          <w:tcPr>
            <w:tcW w:w="4921" w:type="dxa"/>
            <w:gridSpan w:val="5"/>
            <w:vAlign w:val="center"/>
          </w:tcPr>
          <w:p w:rsidR="00C138DD" w:rsidRPr="00801C7C" w:rsidRDefault="00C138DD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آدرس :</w:t>
            </w:r>
          </w:p>
        </w:tc>
        <w:tc>
          <w:tcPr>
            <w:tcW w:w="3638" w:type="dxa"/>
            <w:gridSpan w:val="2"/>
            <w:vAlign w:val="center"/>
          </w:tcPr>
          <w:p w:rsidR="00C138DD" w:rsidRPr="00801C7C" w:rsidRDefault="00C138DD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تلفن :</w:t>
            </w:r>
          </w:p>
        </w:tc>
        <w:tc>
          <w:tcPr>
            <w:tcW w:w="1469" w:type="dxa"/>
            <w:gridSpan w:val="2"/>
            <w:vAlign w:val="center"/>
          </w:tcPr>
          <w:p w:rsidR="00C138DD" w:rsidRPr="00801C7C" w:rsidRDefault="00C138DD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فاکس :</w:t>
            </w:r>
          </w:p>
        </w:tc>
      </w:tr>
      <w:tr w:rsidR="00C138DD" w:rsidRPr="00801C7C" w:rsidTr="005D295C">
        <w:tc>
          <w:tcPr>
            <w:tcW w:w="4921" w:type="dxa"/>
            <w:gridSpan w:val="5"/>
            <w:vAlign w:val="center"/>
          </w:tcPr>
          <w:p w:rsidR="00C138DD" w:rsidRPr="00801C7C" w:rsidRDefault="00C138DD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دامنه فعالیت :  آزمون </w:t>
            </w:r>
            <w:r w:rsidRPr="00801C7C">
              <w:rPr>
                <w:rFonts w:cs="B Nazanin" w:hint="cs"/>
                <w:b/>
                <w:bCs/>
                <w:sz w:val="18"/>
                <w:szCs w:val="18"/>
              </w:rPr>
              <w:sym w:font="Wingdings" w:char="F06F"/>
            </w: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کالیبراسیون </w:t>
            </w:r>
            <w:r w:rsidRPr="00801C7C">
              <w:rPr>
                <w:rFonts w:cs="B Nazanin" w:hint="cs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5107" w:type="dxa"/>
            <w:gridSpan w:val="4"/>
            <w:vAlign w:val="center"/>
          </w:tcPr>
          <w:p w:rsidR="00C138DD" w:rsidRPr="00801C7C" w:rsidRDefault="00C138DD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نام مدیر عامل :</w:t>
            </w:r>
          </w:p>
        </w:tc>
      </w:tr>
      <w:tr w:rsidR="00C138DD" w:rsidRPr="00801C7C" w:rsidTr="005D295C">
        <w:trPr>
          <w:trHeight w:val="476"/>
        </w:trPr>
        <w:tc>
          <w:tcPr>
            <w:tcW w:w="10028" w:type="dxa"/>
            <w:gridSpan w:val="9"/>
            <w:vAlign w:val="center"/>
          </w:tcPr>
          <w:p w:rsidR="00C138DD" w:rsidRPr="00801C7C" w:rsidRDefault="00C138DD" w:rsidP="005D295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و تاریخ صدور / صدور مجدد گواهینامه : </w:t>
            </w:r>
          </w:p>
        </w:tc>
      </w:tr>
      <w:tr w:rsidR="00C138DD" w:rsidRPr="00801C7C" w:rsidTr="005D295C">
        <w:trPr>
          <w:trHeight w:val="1251"/>
        </w:trPr>
        <w:tc>
          <w:tcPr>
            <w:tcW w:w="4534" w:type="dxa"/>
            <w:gridSpan w:val="4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شرایط الزامی اولیه جهت شرکت در انتخاب آزمایشگاه نمونه طی دوره ارزیابی </w:t>
            </w:r>
            <w:r w:rsidRPr="00801C7C">
              <w:rPr>
                <w:rStyle w:val="FootnoteReference"/>
                <w:rFonts w:cs="B Nazanin"/>
                <w:b/>
                <w:bCs/>
                <w:sz w:val="18"/>
                <w:szCs w:val="18"/>
                <w:rtl/>
              </w:rPr>
              <w:footnoteReference w:id="1"/>
            </w:r>
          </w:p>
        </w:tc>
        <w:tc>
          <w:tcPr>
            <w:tcW w:w="5494" w:type="dxa"/>
            <w:gridSpan w:val="5"/>
            <w:tcBorders>
              <w:bottom w:val="nil"/>
            </w:tcBorders>
          </w:tcPr>
          <w:p w:rsidR="00C138DD" w:rsidRPr="00801C7C" w:rsidRDefault="00C138DD" w:rsidP="00801C7C">
            <w:pPr>
              <w:pStyle w:val="ListParagraph"/>
              <w:numPr>
                <w:ilvl w:val="0"/>
                <w:numId w:val="22"/>
              </w:numPr>
              <w:ind w:left="283" w:hanging="283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عدم وجود شکایت اثبات شده مشتری از آزمایشگاه به مرکز ملی که توسط آزمایشگاه اقدامی موثر </w:t>
            </w:r>
            <w:r w:rsidRPr="00801C7C">
              <w:rPr>
                <w:rStyle w:val="FootnoteReference"/>
                <w:rFonts w:cs="B Nazanin"/>
                <w:sz w:val="18"/>
                <w:szCs w:val="18"/>
                <w:rtl/>
              </w:rPr>
              <w:footnoteReference w:id="2"/>
            </w: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صورت نگرفته است .  </w:t>
            </w:r>
          </w:p>
          <w:p w:rsidR="00C138DD" w:rsidRPr="00801C7C" w:rsidRDefault="00C138DD" w:rsidP="00801C7C">
            <w:pPr>
              <w:pStyle w:val="ListParagraph"/>
              <w:numPr>
                <w:ilvl w:val="0"/>
                <w:numId w:val="22"/>
              </w:numPr>
              <w:ind w:left="283" w:hanging="283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عدم صدور نتایج آزمون / کالیبراسیون نامعتبر اثبات شده که توسط آزمایشگاه اقدامی موثر صورت نگرفته است .</w:t>
            </w:r>
          </w:p>
          <w:p w:rsidR="00C138DD" w:rsidRPr="00801C7C" w:rsidRDefault="00C138DD" w:rsidP="00801C7C">
            <w:pPr>
              <w:pStyle w:val="ListParagraph"/>
              <w:numPr>
                <w:ilvl w:val="0"/>
                <w:numId w:val="22"/>
              </w:numPr>
              <w:ind w:left="283" w:hanging="283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عدم تعلیق و/ ابطال گواهینامه </w:t>
            </w:r>
          </w:p>
          <w:p w:rsidR="00C138DD" w:rsidRPr="00801C7C" w:rsidRDefault="00C138DD" w:rsidP="00801C7C">
            <w:pPr>
              <w:pStyle w:val="ListParagraph"/>
              <w:numPr>
                <w:ilvl w:val="0"/>
                <w:numId w:val="22"/>
              </w:numPr>
              <w:ind w:left="283" w:hanging="283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عدم وجود عدم انطباق بحرانی در فرایند ارزیابیهای انجام شده از سوی مرکز</w:t>
            </w:r>
          </w:p>
          <w:p w:rsidR="005C62D1" w:rsidRPr="00801C7C" w:rsidRDefault="005C62D1" w:rsidP="00801C7C">
            <w:pPr>
              <w:pStyle w:val="ListParagraph"/>
              <w:numPr>
                <w:ilvl w:val="0"/>
                <w:numId w:val="22"/>
              </w:numPr>
              <w:ind w:left="283" w:hanging="283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پاسخگویی به مکاتبات مرکز </w:t>
            </w:r>
            <w:r w:rsidR="0092728B" w:rsidRPr="00801C7C">
              <w:rPr>
                <w:rFonts w:cs="B Nazanin" w:hint="cs"/>
                <w:sz w:val="18"/>
                <w:szCs w:val="18"/>
                <w:rtl/>
              </w:rPr>
              <w:t xml:space="preserve">، همکاری با مرکز ، اطلاع رسانی های مربوط به تغییرات شرکت / پرسنل کلیدی / محل آزمایشگاه  </w:t>
            </w:r>
          </w:p>
        </w:tc>
      </w:tr>
      <w:tr w:rsidR="00C138DD" w:rsidRPr="00801C7C" w:rsidTr="00801C7C">
        <w:trPr>
          <w:trHeight w:val="161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شرح عوامل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175" w:type="dxa"/>
            <w:gridSpan w:val="2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نحوه امتیازدهی</w:t>
            </w: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مدرک قابل ارائه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نهایی</w:t>
            </w:r>
          </w:p>
        </w:tc>
      </w:tr>
      <w:tr w:rsidR="00C138DD" w:rsidRPr="00801C7C" w:rsidTr="00801C7C">
        <w:trPr>
          <w:trHeight w:val="328"/>
        </w:trPr>
        <w:tc>
          <w:tcPr>
            <w:tcW w:w="672" w:type="dxa"/>
            <w:vMerge w:val="restart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447" w:type="dxa"/>
            <w:vMerge w:val="restart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آزمایشگاه همکار </w:t>
            </w:r>
            <w:r w:rsidRPr="00801C7C">
              <w:rPr>
                <w:rStyle w:val="FootnoteReference"/>
                <w:rFonts w:cs="B Nazanin"/>
                <w:sz w:val="18"/>
                <w:szCs w:val="18"/>
                <w:rtl/>
              </w:rPr>
              <w:footnoteReference w:id="3"/>
            </w:r>
          </w:p>
        </w:tc>
        <w:tc>
          <w:tcPr>
            <w:tcW w:w="1564" w:type="dxa"/>
            <w:vAlign w:val="center"/>
          </w:tcPr>
          <w:p w:rsidR="00C138DD" w:rsidRPr="00801C7C" w:rsidRDefault="00C138DD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آزمایشگاه همکار سازمان استاندارد</w:t>
            </w:r>
          </w:p>
        </w:tc>
        <w:tc>
          <w:tcPr>
            <w:tcW w:w="851" w:type="dxa"/>
            <w:vAlign w:val="center"/>
          </w:tcPr>
          <w:p w:rsidR="00C138DD" w:rsidRPr="00801C7C" w:rsidRDefault="005C62D1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3175" w:type="dxa"/>
            <w:gridSpan w:val="2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در صورت مثبت بودن </w:t>
            </w:r>
            <w:r w:rsidR="005C62D1" w:rsidRPr="00801C7C">
              <w:rPr>
                <w:rFonts w:cs="B Nazanin" w:hint="cs"/>
                <w:sz w:val="18"/>
                <w:szCs w:val="18"/>
                <w:rtl/>
              </w:rPr>
              <w:t>10</w:t>
            </w: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 امتیاز کسب مینماید 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گواهینامه آزمایشگاه همکار  </w:t>
            </w:r>
          </w:p>
        </w:tc>
        <w:tc>
          <w:tcPr>
            <w:tcW w:w="1054" w:type="dxa"/>
            <w:vMerge w:val="restart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138DD" w:rsidRPr="00801C7C" w:rsidTr="00801C7C">
        <w:trPr>
          <w:trHeight w:val="326"/>
        </w:trPr>
        <w:tc>
          <w:tcPr>
            <w:tcW w:w="672" w:type="dxa"/>
            <w:vMerge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vAlign w:val="center"/>
          </w:tcPr>
          <w:p w:rsidR="00C138DD" w:rsidRPr="00801C7C" w:rsidRDefault="005C62D1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مطابقت</w:t>
            </w:r>
            <w:r w:rsidR="00C138DD" w:rsidRPr="00801C7C">
              <w:rPr>
                <w:rFonts w:cs="B Nazanin" w:hint="cs"/>
                <w:sz w:val="18"/>
                <w:szCs w:val="18"/>
                <w:rtl/>
              </w:rPr>
              <w:t xml:space="preserve"> دامنه کاربرد تایید شده بر اساس 17025 با دامنه کاربرد گواهینامه آزمایشگاه همکار </w:t>
            </w:r>
          </w:p>
        </w:tc>
        <w:tc>
          <w:tcPr>
            <w:tcW w:w="851" w:type="dxa"/>
            <w:vAlign w:val="center"/>
          </w:tcPr>
          <w:p w:rsidR="00C138DD" w:rsidRPr="00801C7C" w:rsidRDefault="00C138DD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10 امتیاز</w:t>
            </w:r>
          </w:p>
        </w:tc>
        <w:tc>
          <w:tcPr>
            <w:tcW w:w="3175" w:type="dxa"/>
            <w:gridSpan w:val="2"/>
            <w:vAlign w:val="center"/>
          </w:tcPr>
          <w:p w:rsidR="005C62D1" w:rsidRPr="00801C7C" w:rsidRDefault="005C62D1" w:rsidP="005D295C">
            <w:pPr>
              <w:jc w:val="center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به ازای هر 10 درصد مطابقت ، یک امتیاز </w:t>
            </w:r>
          </w:p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65" w:type="dxa"/>
            <w:gridSpan w:val="2"/>
            <w:vMerge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54" w:type="dxa"/>
            <w:vMerge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138DD" w:rsidRPr="00801C7C" w:rsidTr="00801C7C">
        <w:trPr>
          <w:trHeight w:val="326"/>
        </w:trPr>
        <w:tc>
          <w:tcPr>
            <w:tcW w:w="672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447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زیرساخت</w:t>
            </w:r>
          </w:p>
        </w:tc>
        <w:tc>
          <w:tcPr>
            <w:tcW w:w="1564" w:type="dxa"/>
            <w:vAlign w:val="center"/>
          </w:tcPr>
          <w:p w:rsidR="00C138DD" w:rsidRPr="00801C7C" w:rsidRDefault="00C138DD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آزمایشگاه شخص سوم و دارای هویت قانونی مستقل باشد</w:t>
            </w:r>
          </w:p>
        </w:tc>
        <w:tc>
          <w:tcPr>
            <w:tcW w:w="851" w:type="dxa"/>
            <w:vAlign w:val="center"/>
          </w:tcPr>
          <w:p w:rsidR="00C138DD" w:rsidRPr="00801C7C" w:rsidRDefault="005C62D1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3175" w:type="dxa"/>
            <w:gridSpan w:val="2"/>
            <w:vAlign w:val="center"/>
          </w:tcPr>
          <w:p w:rsidR="00C138DD" w:rsidRPr="00801C7C" w:rsidRDefault="00C138DD" w:rsidP="00D85BD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در صورت مثبت بودن امتیاز </w:t>
            </w:r>
            <w:r w:rsidR="00D85BD9">
              <w:rPr>
                <w:rFonts w:cs="B Nazanin" w:hint="cs"/>
                <w:sz w:val="18"/>
                <w:szCs w:val="18"/>
                <w:rtl/>
              </w:rPr>
              <w:t xml:space="preserve">کامل </w:t>
            </w:r>
            <w:bookmarkStart w:id="0" w:name="_GoBack"/>
            <w:bookmarkEnd w:id="0"/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کسب مینماید </w:t>
            </w:r>
          </w:p>
        </w:tc>
        <w:tc>
          <w:tcPr>
            <w:tcW w:w="1265" w:type="dxa"/>
            <w:gridSpan w:val="2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اساسنامه و آگهی ثبت</w:t>
            </w:r>
          </w:p>
        </w:tc>
        <w:tc>
          <w:tcPr>
            <w:tcW w:w="1054" w:type="dxa"/>
            <w:vMerge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C62D1" w:rsidRPr="00801C7C" w:rsidTr="00801C7C">
        <w:trPr>
          <w:trHeight w:val="741"/>
        </w:trPr>
        <w:tc>
          <w:tcPr>
            <w:tcW w:w="672" w:type="dxa"/>
            <w:vAlign w:val="center"/>
          </w:tcPr>
          <w:p w:rsidR="005C62D1" w:rsidRPr="00801C7C" w:rsidRDefault="005C62D1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447" w:type="dxa"/>
            <w:vAlign w:val="center"/>
          </w:tcPr>
          <w:p w:rsidR="005C62D1" w:rsidRPr="00801C7C" w:rsidRDefault="005C62D1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سنوات و استمرار گواهی</w:t>
            </w:r>
          </w:p>
        </w:tc>
        <w:tc>
          <w:tcPr>
            <w:tcW w:w="1564" w:type="dxa"/>
            <w:vAlign w:val="center"/>
          </w:tcPr>
          <w:p w:rsidR="005C62D1" w:rsidRPr="00801C7C" w:rsidRDefault="005C62D1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سنوات مستمر اخذ گواهینامه 17025 از مرکز</w:t>
            </w:r>
          </w:p>
        </w:tc>
        <w:tc>
          <w:tcPr>
            <w:tcW w:w="851" w:type="dxa"/>
            <w:vAlign w:val="center"/>
          </w:tcPr>
          <w:p w:rsidR="005C62D1" w:rsidRPr="00801C7C" w:rsidRDefault="005C62D1" w:rsidP="005D295C">
            <w:pPr>
              <w:tabs>
                <w:tab w:val="left" w:pos="3580"/>
                <w:tab w:val="right" w:pos="8575"/>
              </w:tabs>
              <w:ind w:righ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15 امتیاز</w:t>
            </w:r>
          </w:p>
        </w:tc>
        <w:tc>
          <w:tcPr>
            <w:tcW w:w="3175" w:type="dxa"/>
            <w:gridSpan w:val="2"/>
            <w:vAlign w:val="center"/>
          </w:tcPr>
          <w:p w:rsidR="005C62D1" w:rsidRPr="00801C7C" w:rsidRDefault="005C62D1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به ازای هر سال متوالی 1 امتیاز</w:t>
            </w:r>
          </w:p>
        </w:tc>
        <w:tc>
          <w:tcPr>
            <w:tcW w:w="1265" w:type="dxa"/>
            <w:gridSpan w:val="2"/>
            <w:vAlign w:val="center"/>
          </w:tcPr>
          <w:p w:rsidR="005C62D1" w:rsidRPr="00801C7C" w:rsidRDefault="005C62D1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تصویر گواهی تایید صلاحیت</w:t>
            </w:r>
          </w:p>
        </w:tc>
        <w:tc>
          <w:tcPr>
            <w:tcW w:w="1054" w:type="dxa"/>
            <w:vAlign w:val="center"/>
          </w:tcPr>
          <w:p w:rsidR="005C62D1" w:rsidRPr="00801C7C" w:rsidRDefault="005C62D1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138DD" w:rsidRPr="00801C7C" w:rsidTr="00801C7C">
        <w:tc>
          <w:tcPr>
            <w:tcW w:w="672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447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آموزش کارکنان</w:t>
            </w:r>
          </w:p>
        </w:tc>
        <w:tc>
          <w:tcPr>
            <w:tcW w:w="1564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آموزش های تخصصی مرتبط با دامنه فعالیت برای کارکنان موثر در نتایج آزمون / کالیبراسیون</w:t>
            </w:r>
            <w:r w:rsidRPr="00801C7C">
              <w:rPr>
                <w:rStyle w:val="FootnoteReference"/>
                <w:rFonts w:cs="B Nazanin"/>
                <w:sz w:val="18"/>
                <w:szCs w:val="18"/>
                <w:rtl/>
              </w:rPr>
              <w:footnoteReference w:id="4"/>
            </w: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5 امتیاز</w:t>
            </w:r>
          </w:p>
        </w:tc>
        <w:tc>
          <w:tcPr>
            <w:tcW w:w="3175" w:type="dxa"/>
            <w:gridSpan w:val="2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متوسط سرانه آموزشی ( به ازای هر 4 نفر </w:t>
            </w:r>
            <w:r w:rsidRPr="00801C7C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 ساعت یک امتیاز </w:t>
            </w:r>
          </w:p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تعداد کل پرسنل دارای سابقه بیمه/کل ساعت آموزشی=متوسط سرانه</w:t>
            </w:r>
          </w:p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4/متوسط سرانه = امتیاز آموزشی</w:t>
            </w:r>
          </w:p>
        </w:tc>
        <w:tc>
          <w:tcPr>
            <w:tcW w:w="1265" w:type="dxa"/>
            <w:gridSpan w:val="2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برنامه آموزشی ، گواهی نامه های آموزشی افراد شرکت کننده، لیست بیمه پرسنل</w:t>
            </w:r>
          </w:p>
        </w:tc>
        <w:tc>
          <w:tcPr>
            <w:tcW w:w="1054" w:type="dxa"/>
            <w:vAlign w:val="center"/>
          </w:tcPr>
          <w:p w:rsidR="00C138DD" w:rsidRPr="00801C7C" w:rsidRDefault="00C138DD" w:rsidP="005D295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801C7C">
        <w:tc>
          <w:tcPr>
            <w:tcW w:w="672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447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رعایت و حفظ ضوابط و الزامات مطابق گواهینامه </w:t>
            </w:r>
          </w:p>
        </w:tc>
        <w:tc>
          <w:tcPr>
            <w:tcW w:w="156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عدم انطباق مشاهده شده تحت هر عنوان در ارزیابی های مراقبتی ، ارزیابی های صدور مجدد ، ارزیابی های موردی و یا رسیدگی به شکایات  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175" w:type="dxa"/>
            <w:gridSpan w:val="2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به ازاء وجود عدم انطباق در هر بند استاندارد 1 امتیاز کسر می شود .</w:t>
            </w:r>
          </w:p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این بند نسبت به تعداد ردیفهای دامنه کاربرد سنجیده می شود .</w:t>
            </w:r>
          </w:p>
        </w:tc>
        <w:tc>
          <w:tcPr>
            <w:tcW w:w="1265" w:type="dxa"/>
            <w:gridSpan w:val="2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تصویر عدم انطباق</w:t>
            </w: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B62624" w:rsidRDefault="00B62624" w:rsidP="005D295C">
      <w:pPr>
        <w:jc w:val="center"/>
        <w:rPr>
          <w:rFonts w:cs="B Nazanin"/>
          <w:sz w:val="18"/>
          <w:szCs w:val="18"/>
          <w:rtl/>
        </w:rPr>
        <w:sectPr w:rsidR="00B62624" w:rsidSect="00B109CF">
          <w:headerReference w:type="default" r:id="rId11"/>
          <w:pgSz w:w="11906" w:h="16838"/>
          <w:pgMar w:top="1531" w:right="1287" w:bottom="629" w:left="1276" w:header="720" w:footer="720" w:gutter="0"/>
          <w:cols w:space="720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736"/>
        <w:tblOverlap w:val="never"/>
        <w:bidiVisual/>
        <w:tblW w:w="10028" w:type="dxa"/>
        <w:tblLayout w:type="fixed"/>
        <w:tblLook w:val="04A0" w:firstRow="1" w:lastRow="0" w:firstColumn="1" w:lastColumn="0" w:noHBand="0" w:noVBand="1"/>
      </w:tblPr>
      <w:tblGrid>
        <w:gridCol w:w="672"/>
        <w:gridCol w:w="1447"/>
        <w:gridCol w:w="714"/>
        <w:gridCol w:w="850"/>
        <w:gridCol w:w="851"/>
        <w:gridCol w:w="3175"/>
        <w:gridCol w:w="1265"/>
        <w:gridCol w:w="1054"/>
      </w:tblGrid>
      <w:tr w:rsidR="00B62624" w:rsidRPr="00801C7C" w:rsidTr="00B62624">
        <w:trPr>
          <w:trHeight w:val="341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1447" w:type="dxa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t>شرح عوامل</w:t>
            </w:r>
          </w:p>
        </w:tc>
        <w:tc>
          <w:tcPr>
            <w:tcW w:w="1564" w:type="dxa"/>
            <w:gridSpan w:val="2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t>نحوه امتیازدهی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t>مدرک قابل ارائه</w:t>
            </w: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B62624" w:rsidRPr="00B62624" w:rsidRDefault="00B62624" w:rsidP="00B626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2624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 نهایی</w:t>
            </w:r>
          </w:p>
        </w:tc>
      </w:tr>
      <w:tr w:rsidR="00B62624" w:rsidRPr="00801C7C" w:rsidTr="00801C7C">
        <w:trPr>
          <w:trHeight w:val="341"/>
        </w:trPr>
        <w:tc>
          <w:tcPr>
            <w:tcW w:w="672" w:type="dxa"/>
            <w:vMerge w:val="restart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447" w:type="dxa"/>
            <w:vMerge w:val="restart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تضمین کیفیت </w:t>
            </w:r>
          </w:p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آزمون مهارت</w:t>
            </w:r>
            <w:r w:rsidRPr="00801C7C">
              <w:rPr>
                <w:rStyle w:val="FootnoteReference"/>
                <w:rFonts w:cs="B Nazanin"/>
                <w:sz w:val="18"/>
                <w:szCs w:val="18"/>
                <w:rtl/>
              </w:rPr>
              <w:footnoteReference w:id="5"/>
            </w:r>
          </w:p>
        </w:tc>
        <w:tc>
          <w:tcPr>
            <w:tcW w:w="850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شرکت در آزمون </w:t>
            </w:r>
            <w:r w:rsidRPr="00801C7C">
              <w:rPr>
                <w:rStyle w:val="FootnoteReference"/>
                <w:rFonts w:cs="B Nazanin"/>
                <w:sz w:val="18"/>
                <w:szCs w:val="18"/>
                <w:rtl/>
              </w:rPr>
              <w:footnoteReference w:id="6"/>
            </w:r>
            <w:r w:rsidRPr="00801C7C">
              <w:rPr>
                <w:rFonts w:cs="B Nazanin" w:hint="cs"/>
                <w:sz w:val="18"/>
                <w:szCs w:val="18"/>
                <w:rtl/>
              </w:rPr>
              <w:t>مهارت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317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در صورت شرکت 5 امتیاز کسب مینماید .  </w:t>
            </w:r>
          </w:p>
        </w:tc>
        <w:tc>
          <w:tcPr>
            <w:tcW w:w="126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گزارش آزمون </w:t>
            </w:r>
          </w:p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تحلیل نتایج </w:t>
            </w: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801C7C">
        <w:trPr>
          <w:trHeight w:val="467"/>
        </w:trPr>
        <w:tc>
          <w:tcPr>
            <w:tcW w:w="672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تعداد آزمونهای شرکت شده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20 امتیاز</w:t>
            </w:r>
          </w:p>
        </w:tc>
        <w:tc>
          <w:tcPr>
            <w:tcW w:w="317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-به ازای هر آزمون /کالیبراسیون 5 امتیاز ( در صورتی که نتایج به دست آمده قابل قبول بوده) این بند نسبت به تعداد ردیفهای دامنه کاربرد سنجیده می شود .</w:t>
            </w:r>
          </w:p>
        </w:tc>
        <w:tc>
          <w:tcPr>
            <w:tcW w:w="126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801C7C">
        <w:trPr>
          <w:trHeight w:val="683"/>
        </w:trPr>
        <w:tc>
          <w:tcPr>
            <w:tcW w:w="672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استفاده از </w:t>
            </w:r>
            <w:r w:rsidRPr="00801C7C">
              <w:rPr>
                <w:rFonts w:cs="B Nazanin"/>
                <w:sz w:val="18"/>
                <w:szCs w:val="18"/>
              </w:rPr>
              <w:t>CRM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12 امتیاز</w:t>
            </w:r>
          </w:p>
        </w:tc>
        <w:tc>
          <w:tcPr>
            <w:tcW w:w="317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به ازای هر آزمون /کالیبراسیون 3 امتیاز (در صورتی که نتایج به دست آمده قابل قبول بوده) این بند نسبت به تعداد ردیفهای دامنه کاربرد سنجیده می شود .</w:t>
            </w:r>
          </w:p>
        </w:tc>
        <w:tc>
          <w:tcPr>
            <w:tcW w:w="126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گواهی </w:t>
            </w:r>
            <w:r w:rsidRPr="00801C7C">
              <w:rPr>
                <w:rFonts w:cs="B Nazanin"/>
                <w:sz w:val="18"/>
                <w:szCs w:val="18"/>
              </w:rPr>
              <w:t>CRM</w:t>
            </w: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 ، سوابق انجام تضمین کیفیت و تحلیل نتایج</w:t>
            </w: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801C7C">
        <w:trPr>
          <w:trHeight w:val="530"/>
        </w:trPr>
        <w:tc>
          <w:tcPr>
            <w:tcW w:w="672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مقایسات بین آزمایشگاهی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6</w:t>
            </w:r>
          </w:p>
        </w:tc>
        <w:tc>
          <w:tcPr>
            <w:tcW w:w="317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به ازای هر آزمون /کالیبراسیون 1 امتیاز ( در صورتی که نتایج به دست آمده قابل قبول بوده) این بند نسبت به تعداد ردیفهای دامنه کاربرد سنجیده می شود .</w:t>
            </w:r>
          </w:p>
        </w:tc>
        <w:tc>
          <w:tcPr>
            <w:tcW w:w="126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سوابق انجام و تحلیل های صورت گرفته</w:t>
            </w: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801C7C">
        <w:trPr>
          <w:trHeight w:val="260"/>
        </w:trPr>
        <w:tc>
          <w:tcPr>
            <w:tcW w:w="672" w:type="dxa"/>
            <w:vMerge w:val="restart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447" w:type="dxa"/>
            <w:vMerge w:val="restart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تدوین </w:t>
            </w:r>
          </w:p>
        </w:tc>
        <w:tc>
          <w:tcPr>
            <w:tcW w:w="1564" w:type="dxa"/>
            <w:gridSpan w:val="2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مشارکت در تدوین و/ تجدید نظر استانداردهای ملی مرتبط با دامنه فعالیت آزمایشگاه 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3 امتیاز</w:t>
            </w:r>
          </w:p>
        </w:tc>
        <w:tc>
          <w:tcPr>
            <w:tcW w:w="317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مشارکت به عنوان دبیر و رئیس به ازای هر مشارکت 2 امتیاز</w:t>
            </w:r>
          </w:p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مشارکت به عنوان عضو به ازای هر مشارکت 5/0 امتیاز</w:t>
            </w:r>
          </w:p>
        </w:tc>
        <w:tc>
          <w:tcPr>
            <w:tcW w:w="126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استاندارد چاپ شده </w:t>
            </w: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801C7C">
        <w:trPr>
          <w:trHeight w:val="1160"/>
        </w:trPr>
        <w:tc>
          <w:tcPr>
            <w:tcW w:w="672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47" w:type="dxa"/>
            <w:vMerge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مشارکت در تدوین استانداردهای بین المللی و منطقه ای  مرتبط با دامنه فعالیت آزمایشگاه </w:t>
            </w:r>
          </w:p>
        </w:tc>
        <w:tc>
          <w:tcPr>
            <w:tcW w:w="851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حداکثر 4 امتیاز</w:t>
            </w:r>
          </w:p>
        </w:tc>
        <w:tc>
          <w:tcPr>
            <w:tcW w:w="3175" w:type="dxa"/>
            <w:vAlign w:val="center"/>
          </w:tcPr>
          <w:p w:rsidR="00B62624" w:rsidRPr="00801C7C" w:rsidRDefault="00B62624" w:rsidP="00B62624">
            <w:pPr>
              <w:pStyle w:val="ListParagraph"/>
              <w:ind w:left="72"/>
              <w:jc w:val="center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مشارکت به عنوان مسئول پروژه به ازای هر استاندارد 2 امتیاز</w:t>
            </w:r>
          </w:p>
          <w:p w:rsidR="00B62624" w:rsidRPr="00801C7C" w:rsidRDefault="00B62624" w:rsidP="00B62624">
            <w:pPr>
              <w:pStyle w:val="ListParagraph"/>
              <w:ind w:left="72"/>
              <w:jc w:val="center"/>
              <w:rPr>
                <w:rFonts w:cs="B Nazanin"/>
                <w:sz w:val="18"/>
                <w:szCs w:val="18"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مشارکت به عنوان یکی از مسئولان کمیته های فنی / فرعی متناظر به ازای هر مورد 1 امتیاز</w:t>
            </w:r>
          </w:p>
          <w:p w:rsidR="00B62624" w:rsidRPr="00801C7C" w:rsidRDefault="00B62624" w:rsidP="00B62624">
            <w:pPr>
              <w:pStyle w:val="ListParagraph"/>
              <w:ind w:left="72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مشارکت به عنوان عضو کمیته فنی / فرعی متناظر به ازای هر عضویت 5/0 امتیاز</w:t>
            </w:r>
          </w:p>
        </w:tc>
        <w:tc>
          <w:tcPr>
            <w:tcW w:w="1265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سوابق استعلام از دفتر مطالعات تطبیقی </w:t>
            </w:r>
          </w:p>
        </w:tc>
        <w:tc>
          <w:tcPr>
            <w:tcW w:w="1054" w:type="dxa"/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B62624">
        <w:trPr>
          <w:trHeight w:val="322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رعایت و حفظ ضوابط و الزامات مطابق گواهینامه 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 xml:space="preserve">عدم انطباق مشاهده شده تحت هر عنوان در ارزیابی های مراقبتی ، ارزیابی های صدور مجدد ، ارزیابی های موردی و یا رسیدگی به شکایات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به ازاء وجود عدم انطباق در هر بند استاندارد 1 امتیاز کسر می شود .</w:t>
            </w:r>
          </w:p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این بند نسبت به تعداد ردیفهای دامنه کاربرد سنجیده می شود .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01C7C">
              <w:rPr>
                <w:rFonts w:cs="B Nazanin" w:hint="cs"/>
                <w:sz w:val="18"/>
                <w:szCs w:val="18"/>
                <w:rtl/>
              </w:rPr>
              <w:t>تصویر عدم انطباق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62624" w:rsidRPr="00801C7C" w:rsidTr="00B62624">
        <w:trPr>
          <w:trHeight w:val="322"/>
        </w:trPr>
        <w:tc>
          <w:tcPr>
            <w:tcW w:w="10028" w:type="dxa"/>
            <w:gridSpan w:val="8"/>
            <w:tcBorders>
              <w:left w:val="nil"/>
              <w:right w:val="nil"/>
            </w:tcBorders>
            <w:vAlign w:val="center"/>
          </w:tcPr>
          <w:p w:rsidR="00B62624" w:rsidRPr="00B62624" w:rsidRDefault="00B62624" w:rsidP="001E2737">
            <w:pPr>
              <w:pStyle w:val="ListParagraph"/>
              <w:widowControl w:val="0"/>
              <w:numPr>
                <w:ilvl w:val="0"/>
                <w:numId w:val="23"/>
              </w:numPr>
              <w:jc w:val="both"/>
              <w:rPr>
                <w:rFonts w:cs="B Nazanin"/>
                <w:b/>
                <w:bCs/>
                <w:sz w:val="16"/>
                <w:szCs w:val="16"/>
              </w:rPr>
            </w:pPr>
            <w:r w:rsidRPr="00B6262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کلیه امتیازات اخذ شده در نهایت به صورت درصد محاسبه خواهد شد . </w:t>
            </w:r>
          </w:p>
          <w:p w:rsidR="00B62624" w:rsidRPr="00B62624" w:rsidRDefault="00B62624" w:rsidP="00B62624">
            <w:pPr>
              <w:pStyle w:val="ListParagraph"/>
              <w:widowControl w:val="0"/>
              <w:numPr>
                <w:ilvl w:val="0"/>
                <w:numId w:val="23"/>
              </w:num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62624">
              <w:rPr>
                <w:rFonts w:cs="B Nazanin" w:hint="cs"/>
                <w:b/>
                <w:bCs/>
                <w:sz w:val="16"/>
                <w:szCs w:val="16"/>
                <w:rtl/>
              </w:rPr>
              <w:t>آزمایشگاهها به گروههای همگن</w:t>
            </w:r>
            <w:r w:rsidRPr="00B62624">
              <w:rPr>
                <w:rStyle w:val="FootnoteReference"/>
                <w:rFonts w:cs="B Nazanin"/>
                <w:b/>
                <w:bCs/>
                <w:sz w:val="16"/>
                <w:szCs w:val="16"/>
                <w:rtl/>
              </w:rPr>
              <w:footnoteReference w:id="7"/>
            </w:r>
            <w:r w:rsidRPr="00B6262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تقسیم بندی شده و آزمایشگاهی که بالاترین امتیاز را در هر گروه کسب نماید به عنوان آزمایشگاه نمونه معرفی می شود .</w:t>
            </w:r>
          </w:p>
          <w:p w:rsidR="00B62624" w:rsidRPr="00801C7C" w:rsidRDefault="00B62624" w:rsidP="00B626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D66E42" w:rsidRPr="00B62624" w:rsidRDefault="00F07B45" w:rsidP="00B62624">
      <w:pPr>
        <w:widowControl w:val="0"/>
        <w:spacing w:after="0" w:line="240" w:lineRule="auto"/>
        <w:jc w:val="both"/>
        <w:rPr>
          <w:rFonts w:cs="B Nazanin"/>
          <w:b/>
          <w:bCs/>
          <w:sz w:val="18"/>
          <w:szCs w:val="18"/>
        </w:rPr>
      </w:pPr>
      <w:r w:rsidRPr="00B109C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46301" wp14:editId="7126FACC">
                <wp:simplePos x="0" y="0"/>
                <wp:positionH relativeFrom="column">
                  <wp:posOffset>2304415</wp:posOffset>
                </wp:positionH>
                <wp:positionV relativeFrom="paragraph">
                  <wp:posOffset>-1763395</wp:posOffset>
                </wp:positionV>
                <wp:extent cx="1619250" cy="342900"/>
                <wp:effectExtent l="0" t="0" r="0" b="0"/>
                <wp:wrapNone/>
                <wp:docPr id="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DB2" w:rsidRDefault="00F07B45" w:rsidP="00F07B45">
                            <w:pPr>
                              <w:pStyle w:val="Header"/>
                              <w:tabs>
                                <w:tab w:val="left" w:pos="9360"/>
                                <w:tab w:val="right" w:pos="9600"/>
                              </w:tabs>
                              <w:ind w:right="-2040"/>
                              <w:rPr>
                                <w:rFonts w:cs="B Lotus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</w:t>
                            </w:r>
                            <w:r w:rsidR="00A52DB2">
                              <w:rPr>
                                <w:rFonts w:cs="B Lotus" w:hint="cs"/>
                                <w:b/>
                                <w:bCs/>
                                <w:sz w:val="28"/>
                                <w:rtl/>
                              </w:rPr>
                              <w:t>سازمان ملی استاندارد ايران</w:t>
                            </w:r>
                          </w:p>
                          <w:p w:rsidR="00A52DB2" w:rsidRDefault="00A52DB2" w:rsidP="00F07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1.45pt;margin-top:-138.85pt;width:127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" stroked="f">
                <v:textbox>
                  <w:txbxContent>
                    <w:p w:rsidR="00A52DB2" w:rsidRDefault="00F07B45" w:rsidP="00F07B45">
                      <w:pPr>
                        <w:pStyle w:val="Header"/>
                        <w:tabs>
                          <w:tab w:val="left" w:pos="9360"/>
                          <w:tab w:val="right" w:pos="9600"/>
                        </w:tabs>
                        <w:ind w:right="-2040"/>
                        <w:rPr>
                          <w:rFonts w:cs="B Lotus"/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rtl/>
                        </w:rPr>
                        <w:t xml:space="preserve">   </w:t>
                      </w:r>
                      <w:r w:rsidR="00A52DB2">
                        <w:rPr>
                          <w:rFonts w:cs="B Lotus" w:hint="cs"/>
                          <w:b/>
                          <w:bCs/>
                          <w:sz w:val="28"/>
                          <w:rtl/>
                        </w:rPr>
                        <w:t>سازمان ملی استاندارد ايران</w:t>
                      </w:r>
                    </w:p>
                    <w:p w:rsidR="00A52DB2" w:rsidRDefault="00A52DB2" w:rsidP="00F07B45"/>
                  </w:txbxContent>
                </v:textbox>
              </v:shape>
            </w:pict>
          </mc:Fallback>
        </mc:AlternateContent>
      </w:r>
      <w:r w:rsidRPr="00801C7C">
        <w:rPr>
          <w:rFonts w:ascii="IPT.Yagut" w:hAnsi="IPT.Yagut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109360" wp14:editId="6CF2BA31">
                <wp:simplePos x="0" y="0"/>
                <wp:positionH relativeFrom="column">
                  <wp:posOffset>-505460</wp:posOffset>
                </wp:positionH>
                <wp:positionV relativeFrom="paragraph">
                  <wp:posOffset>-1588135</wp:posOffset>
                </wp:positionV>
                <wp:extent cx="7038975" cy="10201275"/>
                <wp:effectExtent l="0" t="0" r="28575" b="28575"/>
                <wp:wrapNone/>
                <wp:docPr id="12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201275"/>
                        </a:xfrm>
                        <a:prstGeom prst="roundRect">
                          <a:avLst>
                            <a:gd name="adj" fmla="val 565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2624" w:rsidRDefault="00B62624" w:rsidP="00F07B45">
                            <w:pPr>
                              <w:jc w:val="center"/>
                              <w:rPr>
                                <w:rFonts w:ascii="y" w:hAnsi="y" w:cs="B Yagut"/>
                                <w:sz w:val="28"/>
                              </w:rPr>
                            </w:pP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شماره مدرک:    </w:t>
                            </w:r>
                            <w:r>
                              <w:rPr>
                                <w:rFonts w:ascii="y" w:hAnsi="y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-246/ 111/ ف                                                                       صفحه: </w:t>
                            </w:r>
                            <w:r w:rsidR="00F07B45">
                              <w:rPr>
                                <w:rStyle w:val="PageNumber"/>
                                <w:rFonts w:ascii="y" w:hAnsi="y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از </w:t>
                            </w:r>
                            <w:r w:rsidR="00F07B45">
                              <w:rPr>
                                <w:rFonts w:ascii="y" w:hAnsi="y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5D295C"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Pr="005D295C">
                              <w:rPr>
                                <w:rFonts w:ascii="y" w:hAnsi="y" w:cs="B Yagut"/>
                                <w:sz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y" w:hAnsi="y" w:cs="B Yagut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50F2765" wp14:editId="21671014">
                                  <wp:extent cx="1876425" cy="3714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2624" w:rsidRDefault="00B62624" w:rsidP="00B62624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شمارة تجديدنظر</w:t>
                            </w:r>
                            <w:r w:rsidRPr="005D295C">
                              <w:rPr>
                                <w:rFonts w:ascii="IPT.Yagut" w:hAnsi="IPT.Yagut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0</w:t>
                            </w: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D295C">
                              <w:rPr>
                                <w:rFonts w:ascii="IPT.Yagut" w:hAnsi="IPT.Yagut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</w:t>
                            </w:r>
                            <w:r w:rsidRPr="005D295C">
                              <w:rPr>
                                <w:rFonts w:ascii="IPT.Yagut" w:hAnsi="IPT.Yagut"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D295C">
                              <w:rPr>
                                <w:rFonts w:ascii="IPT.Yagut" w:hAnsi="IPT.Yagut" w:cs="B Yagu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تاريخ تجديدنظر: </w:t>
                            </w:r>
                            <w:r w:rsidRPr="005D295C">
                              <w:rPr>
                                <w:rFonts w:cs="B Yagu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:rsidR="00B62624" w:rsidRDefault="00B62624" w:rsidP="00B62624">
                            <w:pPr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62624" w:rsidRPr="005D295C" w:rsidRDefault="00B62624" w:rsidP="00B62624">
                            <w:pPr>
                              <w:jc w:val="center"/>
                              <w:rPr>
                                <w:rFonts w:ascii="y" w:hAnsi="y" w:cs="B Yagu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39.8pt;margin-top:-125.05pt;width:554.25pt;height:80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" strokeweight="1.5pt">
                <v:textbox>
                  <w:txbxContent>
                    <w:p w:rsidR="00B62624" w:rsidRDefault="00B62624" w:rsidP="00F07B45">
                      <w:pPr>
                        <w:jc w:val="center"/>
                        <w:rPr>
                          <w:rFonts w:ascii="y" w:hAnsi="y" w:cs="B Yagut"/>
                          <w:sz w:val="28"/>
                        </w:rPr>
                      </w:pPr>
                      <w:r w:rsidRPr="005D295C">
                        <w:rPr>
                          <w:rFonts w:ascii="y" w:hAnsi="y" w:cs="B Yagu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شماره مدرک:    </w:t>
                      </w:r>
                      <w:r>
                        <w:rPr>
                          <w:rFonts w:ascii="y" w:hAnsi="y"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5D295C">
                        <w:rPr>
                          <w:rFonts w:ascii="y" w:hAnsi="y" w:cs="B Yagu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-246/ 111/ ف                                                                       صفحه: </w:t>
                      </w:r>
                      <w:r w:rsidR="00F07B45">
                        <w:rPr>
                          <w:rStyle w:val="PageNumber"/>
                          <w:rFonts w:ascii="y" w:hAnsi="y"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5D295C">
                        <w:rPr>
                          <w:rFonts w:ascii="y" w:hAnsi="y" w:cs="B Yagu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از </w:t>
                      </w:r>
                      <w:r w:rsidR="00F07B45">
                        <w:rPr>
                          <w:rFonts w:ascii="y" w:hAnsi="y"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5D295C">
                        <w:rPr>
                          <w:rFonts w:ascii="y" w:hAnsi="y" w:cs="B Yagut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 w:rsidRPr="005D295C">
                        <w:rPr>
                          <w:rFonts w:ascii="y" w:hAnsi="y" w:cs="B Yagut"/>
                          <w:sz w:val="28"/>
                          <w:rtl/>
                        </w:rPr>
                        <w:t xml:space="preserve">  </w:t>
                      </w:r>
                      <w:bookmarkStart w:id="1" w:name="_GoBack"/>
                      <w:r>
                        <w:rPr>
                          <w:rFonts w:ascii="y" w:hAnsi="y" w:cs="B Yagut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350F2765" wp14:editId="21671014">
                            <wp:extent cx="1876425" cy="37147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B62624" w:rsidRDefault="00B62624" w:rsidP="00B62624">
                      <w:pPr>
                        <w:jc w:val="center"/>
                        <w:rPr>
                          <w:rFonts w:cs="B Yagut"/>
                          <w:b/>
                          <w:bCs/>
                          <w:sz w:val="28"/>
                          <w:szCs w:val="28"/>
                        </w:rPr>
                      </w:pPr>
                      <w:r w:rsidRPr="005D295C">
                        <w:rPr>
                          <w:rFonts w:ascii="IPT.Yagut" w:hAnsi="IPT.Yagut" w:cs="B Yagut"/>
                          <w:b/>
                          <w:bCs/>
                          <w:sz w:val="28"/>
                          <w:szCs w:val="28"/>
                          <w:rtl/>
                        </w:rPr>
                        <w:t>شمارة تجديدنظر</w:t>
                      </w:r>
                      <w:r w:rsidRPr="005D295C">
                        <w:rPr>
                          <w:rFonts w:ascii="IPT.Yagut" w:hAnsi="IPT.Yagut"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>: 0</w:t>
                      </w:r>
                      <w:r w:rsidRPr="005D295C">
                        <w:rPr>
                          <w:rFonts w:ascii="IPT.Yagut" w:hAnsi="IPT.Yagut" w:cs="B Yagu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5D295C">
                        <w:rPr>
                          <w:rFonts w:ascii="IPT.Yagut" w:hAnsi="IPT.Yagut"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5D295C">
                        <w:rPr>
                          <w:rFonts w:ascii="IPT.Yagut" w:hAnsi="IPT.Yagut" w:cs="B Yagu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</w:t>
                      </w:r>
                      <w:r w:rsidRPr="005D295C">
                        <w:rPr>
                          <w:rFonts w:ascii="IPT.Yagut" w:hAnsi="IPT.Yagut"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5D295C">
                        <w:rPr>
                          <w:rFonts w:ascii="IPT.Yagut" w:hAnsi="IPT.Yagut" w:cs="B Yagu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تاريخ تجديدنظر: </w:t>
                      </w:r>
                      <w:r w:rsidRPr="005D295C">
                        <w:rPr>
                          <w:rFonts w:cs="B Yagut"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</w:p>
                    <w:p w:rsidR="00B62624" w:rsidRDefault="00B62624" w:rsidP="00B62624">
                      <w:pPr>
                        <w:rPr>
                          <w:rFonts w:ascii="y" w:hAnsi="y" w:cs="B Yagu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62624" w:rsidRPr="005D295C" w:rsidRDefault="00B62624" w:rsidP="00B62624">
                      <w:pPr>
                        <w:jc w:val="center"/>
                        <w:rPr>
                          <w:rFonts w:ascii="y" w:hAnsi="y" w:cs="B Yagut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2624" w:rsidRPr="00801C7C">
        <w:rPr>
          <w:rFonts w:ascii="IPT.Yagut" w:hAnsi="IPT.Yagut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DCE5B" wp14:editId="764249C1">
                <wp:simplePos x="0" y="0"/>
                <wp:positionH relativeFrom="column">
                  <wp:posOffset>497840</wp:posOffset>
                </wp:positionH>
                <wp:positionV relativeFrom="paragraph">
                  <wp:posOffset>-66040</wp:posOffset>
                </wp:positionV>
                <wp:extent cx="539115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624" w:rsidRPr="00404C7E" w:rsidRDefault="00B62624" w:rsidP="00B62624">
                            <w:pPr>
                              <w:spacing w:line="24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cs="B Lotus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عوامل، ضوابط و امت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205F6">
                              <w:rPr>
                                <w:rFonts w:cs="B Lotus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ازات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برا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انتخاب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آزمایشگاه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تا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4205F6">
                              <w:rPr>
                                <w:rFonts w:cs="B Lotus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صلاح</w:t>
                            </w:r>
                            <w:r w:rsidRPr="004205F6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205F6">
                              <w:rPr>
                                <w:rFonts w:cs="B Lotus"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4205F6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شده نمونه</w:t>
                            </w:r>
                          </w:p>
                          <w:p w:rsidR="00B62624" w:rsidRDefault="00B62624" w:rsidP="00B6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9.2pt;margin-top:-5.2pt;width:424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" fillcolor="white [3201]" strokeweight=".5pt">
                <v:textbox>
                  <w:txbxContent>
                    <w:p w:rsidR="00B62624" w:rsidRPr="00404C7E" w:rsidRDefault="00B62624" w:rsidP="00B62624">
                      <w:pPr>
                        <w:spacing w:line="240" w:lineRule="auto"/>
                        <w:jc w:val="center"/>
                        <w:rPr>
                          <w:szCs w:val="20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>عنوان</w:t>
                      </w:r>
                      <w:r>
                        <w:rPr>
                          <w:rFonts w:cs="B Lotus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cs="B Lotus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205F6"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  <w:t>عوامل، ضوابط و امت</w:t>
                      </w:r>
                      <w:r w:rsidRPr="004205F6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  <w:r w:rsidRPr="004205F6">
                        <w:rPr>
                          <w:rFonts w:cs="B Lotus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ازات</w:t>
                      </w:r>
                      <w:r w:rsidRPr="004205F6"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برا</w:t>
                      </w:r>
                      <w:r w:rsidRPr="004205F6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  <w:r w:rsidRPr="004205F6"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انتخاب 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آزمایشگاه</w:t>
                      </w:r>
                      <w:r w:rsidRPr="004205F6"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تا</w:t>
                      </w:r>
                      <w:r w:rsidRPr="004205F6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یی</w:t>
                      </w:r>
                      <w:r w:rsidRPr="004205F6">
                        <w:rPr>
                          <w:rFonts w:cs="B Lotus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4205F6"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صلاح</w:t>
                      </w:r>
                      <w:r w:rsidRPr="004205F6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ی</w:t>
                      </w:r>
                      <w:r w:rsidRPr="004205F6">
                        <w:rPr>
                          <w:rFonts w:cs="B Lotus" w:hint="eastAsia"/>
                          <w:b/>
                          <w:bCs/>
                          <w:sz w:val="24"/>
                          <w:szCs w:val="24"/>
                          <w:rtl/>
                        </w:rPr>
                        <w:t>ت</w:t>
                      </w:r>
                      <w:r w:rsidRPr="004205F6"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شده نمونه</w:t>
                      </w:r>
                    </w:p>
                    <w:p w:rsidR="00B62624" w:rsidRDefault="00B62624" w:rsidP="00B62624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95"/>
        <w:bidiVisual/>
        <w:tblW w:w="10008" w:type="dxa"/>
        <w:tblLook w:val="04A0" w:firstRow="1" w:lastRow="0" w:firstColumn="1" w:lastColumn="0" w:noHBand="0" w:noVBand="1"/>
      </w:tblPr>
      <w:tblGrid>
        <w:gridCol w:w="3253"/>
        <w:gridCol w:w="3242"/>
        <w:gridCol w:w="3513"/>
      </w:tblGrid>
      <w:tr w:rsidR="00801C7C" w:rsidRPr="00FA2569" w:rsidTr="009A29D4">
        <w:tc>
          <w:tcPr>
            <w:tcW w:w="3253" w:type="dxa"/>
          </w:tcPr>
          <w:p w:rsidR="00801C7C" w:rsidRPr="00FA2569" w:rsidRDefault="00801C7C" w:rsidP="009A29D4">
            <w:pPr>
              <w:tabs>
                <w:tab w:val="left" w:pos="3580"/>
              </w:tabs>
              <w:spacing w:line="36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A2569">
              <w:rPr>
                <w:rFonts w:cs="B Nazanin" w:hint="cs"/>
                <w:b/>
                <w:bCs/>
                <w:szCs w:val="20"/>
                <w:rtl/>
              </w:rPr>
              <w:t>نام و نام خانوادگی کارشناس بررسی کننده</w:t>
            </w:r>
          </w:p>
        </w:tc>
        <w:tc>
          <w:tcPr>
            <w:tcW w:w="3242" w:type="dxa"/>
          </w:tcPr>
          <w:p w:rsidR="00801C7C" w:rsidRPr="00FA2569" w:rsidRDefault="00801C7C" w:rsidP="009A29D4">
            <w:pPr>
              <w:tabs>
                <w:tab w:val="left" w:pos="3580"/>
              </w:tabs>
              <w:spacing w:line="36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A2569">
              <w:rPr>
                <w:rFonts w:cs="B Nazanin" w:hint="cs"/>
                <w:b/>
                <w:bCs/>
                <w:color w:val="000000"/>
                <w:szCs w:val="20"/>
                <w:rtl/>
              </w:rPr>
              <w:t>نام ونام خانوادگی معاون مرکز</w:t>
            </w:r>
          </w:p>
        </w:tc>
        <w:tc>
          <w:tcPr>
            <w:tcW w:w="3513" w:type="dxa"/>
          </w:tcPr>
          <w:p w:rsidR="00801C7C" w:rsidRPr="00FA2569" w:rsidRDefault="00801C7C" w:rsidP="009A29D4">
            <w:pPr>
              <w:tabs>
                <w:tab w:val="left" w:pos="3580"/>
              </w:tabs>
              <w:spacing w:line="360" w:lineRule="auto"/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FA2569">
              <w:rPr>
                <w:rFonts w:cs="B Nazanin" w:hint="cs"/>
                <w:b/>
                <w:bCs/>
                <w:color w:val="000000"/>
                <w:szCs w:val="20"/>
                <w:rtl/>
              </w:rPr>
              <w:t>نام و نام خانوادگی ریاست مرکز</w:t>
            </w:r>
          </w:p>
        </w:tc>
      </w:tr>
      <w:tr w:rsidR="00801C7C" w:rsidRPr="00F1048E" w:rsidTr="009A29D4">
        <w:trPr>
          <w:trHeight w:val="552"/>
        </w:trPr>
        <w:tc>
          <w:tcPr>
            <w:tcW w:w="3253" w:type="dxa"/>
            <w:vAlign w:val="center"/>
          </w:tcPr>
          <w:p w:rsidR="00801C7C" w:rsidRPr="00F1048E" w:rsidRDefault="00801C7C" w:rsidP="009A29D4">
            <w:pPr>
              <w:tabs>
                <w:tab w:val="left" w:pos="3580"/>
              </w:tabs>
              <w:spacing w:line="480" w:lineRule="auto"/>
              <w:jc w:val="center"/>
              <w:rPr>
                <w:rFonts w:cs="B Nazanin"/>
                <w:szCs w:val="20"/>
                <w:rtl/>
              </w:rPr>
            </w:pPr>
            <w:r w:rsidRPr="00F1048E">
              <w:rPr>
                <w:rFonts w:cs="B Nazanin" w:hint="cs"/>
                <w:color w:val="000000"/>
                <w:szCs w:val="20"/>
                <w:rtl/>
              </w:rPr>
              <w:t>امضاء و تاریخ</w:t>
            </w:r>
          </w:p>
        </w:tc>
        <w:tc>
          <w:tcPr>
            <w:tcW w:w="3242" w:type="dxa"/>
            <w:vAlign w:val="center"/>
          </w:tcPr>
          <w:p w:rsidR="00801C7C" w:rsidRPr="00F1048E" w:rsidRDefault="00801C7C" w:rsidP="009A29D4">
            <w:pPr>
              <w:spacing w:line="480" w:lineRule="auto"/>
              <w:jc w:val="center"/>
              <w:rPr>
                <w:rFonts w:cs="B Nazanin"/>
                <w:szCs w:val="20"/>
              </w:rPr>
            </w:pPr>
            <w:r w:rsidRPr="00F1048E">
              <w:rPr>
                <w:rFonts w:cs="B Nazanin" w:hint="cs"/>
                <w:color w:val="000000"/>
                <w:szCs w:val="20"/>
                <w:rtl/>
              </w:rPr>
              <w:t>امضاء و تاریخ</w:t>
            </w:r>
          </w:p>
        </w:tc>
        <w:tc>
          <w:tcPr>
            <w:tcW w:w="3513" w:type="dxa"/>
            <w:vAlign w:val="center"/>
          </w:tcPr>
          <w:p w:rsidR="00801C7C" w:rsidRPr="00F1048E" w:rsidRDefault="00801C7C" w:rsidP="009A29D4">
            <w:pPr>
              <w:spacing w:line="480" w:lineRule="auto"/>
              <w:jc w:val="center"/>
              <w:rPr>
                <w:rFonts w:cs="B Nazanin"/>
                <w:szCs w:val="20"/>
              </w:rPr>
            </w:pPr>
            <w:r w:rsidRPr="00F1048E">
              <w:rPr>
                <w:rFonts w:cs="B Nazanin" w:hint="cs"/>
                <w:color w:val="000000"/>
                <w:szCs w:val="20"/>
                <w:rtl/>
              </w:rPr>
              <w:t>امضاء و تاریخ</w:t>
            </w:r>
          </w:p>
        </w:tc>
      </w:tr>
    </w:tbl>
    <w:p w:rsidR="00801C7C" w:rsidRPr="00801C7C" w:rsidRDefault="00801C7C" w:rsidP="00B62624">
      <w:pPr>
        <w:widowControl w:val="0"/>
        <w:spacing w:after="0" w:line="240" w:lineRule="auto"/>
        <w:jc w:val="both"/>
        <w:rPr>
          <w:rFonts w:cs="B Nazanin"/>
          <w:b/>
          <w:bCs/>
          <w:sz w:val="16"/>
          <w:szCs w:val="16"/>
          <w:rtl/>
        </w:rPr>
      </w:pPr>
    </w:p>
    <w:sectPr w:rsidR="00801C7C" w:rsidRPr="00801C7C" w:rsidSect="00B109CF">
      <w:pgSz w:w="11906" w:h="16838"/>
      <w:pgMar w:top="1531" w:right="1287" w:bottom="629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62" w:rsidRDefault="00B80D62" w:rsidP="00275D4A">
      <w:pPr>
        <w:spacing w:after="0" w:line="240" w:lineRule="auto"/>
      </w:pPr>
      <w:r>
        <w:separator/>
      </w:r>
    </w:p>
  </w:endnote>
  <w:endnote w:type="continuationSeparator" w:id="0">
    <w:p w:rsidR="00B80D62" w:rsidRDefault="00B80D62" w:rsidP="0027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">
    <w:altName w:val="Times New Roman"/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62" w:rsidRDefault="00B80D62" w:rsidP="00275D4A">
      <w:pPr>
        <w:spacing w:after="0" w:line="240" w:lineRule="auto"/>
      </w:pPr>
      <w:r>
        <w:separator/>
      </w:r>
    </w:p>
  </w:footnote>
  <w:footnote w:type="continuationSeparator" w:id="0">
    <w:p w:rsidR="00B80D62" w:rsidRDefault="00B80D62" w:rsidP="00275D4A">
      <w:pPr>
        <w:spacing w:after="0" w:line="240" w:lineRule="auto"/>
      </w:pPr>
      <w:r>
        <w:continuationSeparator/>
      </w:r>
    </w:p>
  </w:footnote>
  <w:footnote w:id="1">
    <w:p w:rsidR="00C138DD" w:rsidRPr="00801C7C" w:rsidRDefault="00C138DD" w:rsidP="00C138DD">
      <w:pPr>
        <w:pStyle w:val="FootnoteText"/>
        <w:rPr>
          <w:rFonts w:cs="B Nazanin"/>
          <w:sz w:val="18"/>
          <w:szCs w:val="18"/>
        </w:rPr>
      </w:pPr>
      <w:r w:rsidRPr="00801C7C">
        <w:rPr>
          <w:rStyle w:val="FootnoteReference"/>
          <w:rFonts w:cs="B Nazanin"/>
          <w:sz w:val="18"/>
          <w:szCs w:val="18"/>
        </w:rPr>
        <w:footnoteRef/>
      </w:r>
      <w:r w:rsidRPr="00801C7C">
        <w:rPr>
          <w:rFonts w:cs="B Nazanin"/>
          <w:sz w:val="18"/>
          <w:szCs w:val="18"/>
          <w:rtl/>
        </w:rPr>
        <w:t xml:space="preserve"> </w:t>
      </w:r>
      <w:r w:rsidRPr="00801C7C">
        <w:rPr>
          <w:rFonts w:cs="B Nazanin" w:hint="cs"/>
          <w:sz w:val="18"/>
          <w:szCs w:val="18"/>
          <w:rtl/>
        </w:rPr>
        <w:t>دوره ارزیابی یکساله میباشد .</w:t>
      </w:r>
    </w:p>
  </w:footnote>
  <w:footnote w:id="2">
    <w:p w:rsidR="00C138DD" w:rsidRPr="00801C7C" w:rsidRDefault="00C138DD" w:rsidP="00C138DD">
      <w:pPr>
        <w:pStyle w:val="FootnoteText"/>
        <w:rPr>
          <w:rFonts w:cs="B Nazanin"/>
          <w:sz w:val="18"/>
          <w:szCs w:val="18"/>
        </w:rPr>
      </w:pPr>
      <w:r w:rsidRPr="00801C7C">
        <w:rPr>
          <w:rStyle w:val="FootnoteReference"/>
          <w:rFonts w:cs="B Nazanin"/>
          <w:sz w:val="18"/>
          <w:szCs w:val="18"/>
        </w:rPr>
        <w:footnoteRef/>
      </w:r>
      <w:r w:rsidRPr="00801C7C">
        <w:rPr>
          <w:rFonts w:cs="B Nazanin"/>
          <w:sz w:val="18"/>
          <w:szCs w:val="18"/>
          <w:rtl/>
        </w:rPr>
        <w:t xml:space="preserve"> </w:t>
      </w:r>
      <w:r w:rsidRPr="00801C7C">
        <w:rPr>
          <w:rFonts w:cs="B Nazanin" w:hint="cs"/>
          <w:sz w:val="18"/>
          <w:szCs w:val="18"/>
          <w:rtl/>
        </w:rPr>
        <w:t xml:space="preserve">اقدام موثر اقدامی است که توسط آزمایشگاه پیگیری و حل و فصل گردد . </w:t>
      </w:r>
    </w:p>
  </w:footnote>
  <w:footnote w:id="3">
    <w:p w:rsidR="00C138DD" w:rsidRPr="00801C7C" w:rsidRDefault="00C138DD" w:rsidP="00C138DD">
      <w:pPr>
        <w:pStyle w:val="FootnoteText"/>
        <w:rPr>
          <w:rFonts w:cs="B Nazanin"/>
          <w:sz w:val="18"/>
          <w:szCs w:val="18"/>
        </w:rPr>
      </w:pPr>
      <w:r w:rsidRPr="00801C7C">
        <w:rPr>
          <w:rStyle w:val="FootnoteReference"/>
          <w:rFonts w:cs="B Nazanin"/>
          <w:sz w:val="18"/>
          <w:szCs w:val="18"/>
        </w:rPr>
        <w:footnoteRef/>
      </w:r>
      <w:r w:rsidRPr="00801C7C">
        <w:rPr>
          <w:rFonts w:cs="B Nazanin"/>
          <w:sz w:val="18"/>
          <w:szCs w:val="18"/>
          <w:rtl/>
        </w:rPr>
        <w:t xml:space="preserve"> </w:t>
      </w:r>
      <w:r w:rsidRPr="00801C7C">
        <w:rPr>
          <w:rFonts w:cs="B Nazanin" w:hint="cs"/>
          <w:sz w:val="18"/>
          <w:szCs w:val="18"/>
          <w:rtl/>
        </w:rPr>
        <w:t>این بند برای آزمایشگاههای کالیبراسیون کاربرد ندارد .</w:t>
      </w:r>
    </w:p>
  </w:footnote>
  <w:footnote w:id="4">
    <w:p w:rsidR="00C138DD" w:rsidRPr="00801C7C" w:rsidRDefault="00C138DD" w:rsidP="00C138DD">
      <w:pPr>
        <w:pStyle w:val="FootnoteText"/>
        <w:rPr>
          <w:rFonts w:cs="B Nazanin"/>
          <w:sz w:val="18"/>
          <w:szCs w:val="18"/>
          <w:rtl/>
        </w:rPr>
      </w:pPr>
      <w:r w:rsidRPr="00801C7C">
        <w:rPr>
          <w:rStyle w:val="FootnoteReference"/>
          <w:sz w:val="18"/>
          <w:szCs w:val="18"/>
        </w:rPr>
        <w:footnoteRef/>
      </w:r>
      <w:r w:rsidRPr="00801C7C">
        <w:rPr>
          <w:sz w:val="18"/>
          <w:szCs w:val="18"/>
          <w:rtl/>
        </w:rPr>
        <w:t xml:space="preserve"> </w:t>
      </w:r>
      <w:r w:rsidRPr="00801C7C">
        <w:rPr>
          <w:rFonts w:cs="B Nazanin" w:hint="cs"/>
          <w:sz w:val="18"/>
          <w:szCs w:val="18"/>
          <w:rtl/>
        </w:rPr>
        <w:t xml:space="preserve">آموزشهایی قابل قبول میباشد که توسط یکی از موارد زیر برگزار شده باشد : </w:t>
      </w:r>
    </w:p>
    <w:p w:rsidR="00C138DD" w:rsidRPr="00801C7C" w:rsidRDefault="00C138DD" w:rsidP="005C62D1">
      <w:pPr>
        <w:pStyle w:val="FootnoteText"/>
        <w:rPr>
          <w:sz w:val="18"/>
          <w:szCs w:val="18"/>
        </w:rPr>
      </w:pPr>
      <w:r w:rsidRPr="00801C7C">
        <w:rPr>
          <w:rFonts w:cs="B Nazanin" w:hint="cs"/>
          <w:sz w:val="18"/>
          <w:szCs w:val="18"/>
          <w:rtl/>
        </w:rPr>
        <w:t xml:space="preserve">مراکز آموزشی تایید شده داخلی / مراکز آموزشی تایید شده خارجی / </w:t>
      </w:r>
      <w:r w:rsidR="005C62D1" w:rsidRPr="00801C7C">
        <w:rPr>
          <w:rFonts w:cs="B Nazanin" w:hint="cs"/>
          <w:sz w:val="18"/>
          <w:szCs w:val="18"/>
          <w:rtl/>
        </w:rPr>
        <w:t xml:space="preserve">کارشناسان استاندارد / </w:t>
      </w:r>
      <w:r w:rsidRPr="00801C7C">
        <w:rPr>
          <w:rFonts w:cs="B Nazanin" w:hint="cs"/>
          <w:sz w:val="18"/>
          <w:szCs w:val="18"/>
          <w:rtl/>
        </w:rPr>
        <w:t>افراد خبره در زمینه مورد نظر</w:t>
      </w:r>
      <w:r w:rsidRPr="00801C7C">
        <w:rPr>
          <w:rFonts w:hint="cs"/>
          <w:sz w:val="18"/>
          <w:szCs w:val="18"/>
          <w:rtl/>
        </w:rPr>
        <w:t xml:space="preserve"> </w:t>
      </w:r>
    </w:p>
  </w:footnote>
  <w:footnote w:id="5">
    <w:p w:rsidR="00B62624" w:rsidRPr="00801C7C" w:rsidRDefault="00B62624" w:rsidP="00C46700">
      <w:pPr>
        <w:pStyle w:val="FootnoteText"/>
        <w:rPr>
          <w:rFonts w:cs="B Nazanin"/>
          <w:sz w:val="18"/>
          <w:szCs w:val="18"/>
        </w:rPr>
      </w:pPr>
      <w:r w:rsidRPr="00801C7C">
        <w:rPr>
          <w:rStyle w:val="FootnoteReference"/>
          <w:rFonts w:cs="B Nazanin"/>
          <w:sz w:val="18"/>
          <w:szCs w:val="18"/>
        </w:rPr>
        <w:footnoteRef/>
      </w:r>
      <w:r w:rsidRPr="00801C7C">
        <w:rPr>
          <w:rFonts w:cs="B Nazanin"/>
          <w:sz w:val="18"/>
          <w:szCs w:val="18"/>
          <w:rtl/>
        </w:rPr>
        <w:t xml:space="preserve"> </w:t>
      </w:r>
      <w:r w:rsidRPr="00801C7C">
        <w:rPr>
          <w:rFonts w:cs="B Nazanin" w:hint="cs"/>
          <w:sz w:val="18"/>
          <w:szCs w:val="18"/>
          <w:rtl/>
        </w:rPr>
        <w:t>این شاخص برای گروه 2 در صورتی مزیت محسوب شده و امتیاز داده می شود که دو یا چند آزمایشگاه دارای امتیازهای یکسانی جهت انتخاب واحد نمونه شوند .</w:t>
      </w:r>
    </w:p>
  </w:footnote>
  <w:footnote w:id="6">
    <w:p w:rsidR="00B62624" w:rsidRDefault="00B62624">
      <w:pPr>
        <w:pStyle w:val="FootnoteText"/>
      </w:pPr>
      <w:r w:rsidRPr="00801C7C">
        <w:rPr>
          <w:rStyle w:val="FootnoteReference"/>
          <w:sz w:val="18"/>
          <w:szCs w:val="18"/>
        </w:rPr>
        <w:footnoteRef/>
      </w:r>
      <w:r w:rsidRPr="00801C7C">
        <w:rPr>
          <w:sz w:val="18"/>
          <w:szCs w:val="18"/>
          <w:rtl/>
        </w:rPr>
        <w:t xml:space="preserve"> </w:t>
      </w:r>
      <w:r w:rsidRPr="00801C7C">
        <w:rPr>
          <w:rFonts w:cs="B Nazanin" w:hint="cs"/>
          <w:sz w:val="18"/>
          <w:szCs w:val="18"/>
          <w:rtl/>
        </w:rPr>
        <w:t>آزمون مهارتی مورد قبول میباشد که مراکز برگزار کننده آن دارای تایید صلاحیت بر اساس استاندارد 17043 از مرکز ملی و یا نهادهای اعتباردهی بین المللی باشد .</w:t>
      </w:r>
    </w:p>
  </w:footnote>
  <w:footnote w:id="7">
    <w:p w:rsidR="00B62624" w:rsidRPr="00D44AB5" w:rsidRDefault="00B62624" w:rsidP="00B62624">
      <w:pPr>
        <w:pStyle w:val="FootnoteText"/>
        <w:rPr>
          <w:rFonts w:cs="B Nazanin"/>
          <w:sz w:val="18"/>
          <w:szCs w:val="18"/>
          <w:rtl/>
        </w:rPr>
      </w:pPr>
      <w:r w:rsidRPr="00D44AB5">
        <w:rPr>
          <w:rStyle w:val="FootnoteReference"/>
          <w:rFonts w:cs="B Nazanin"/>
          <w:sz w:val="18"/>
          <w:szCs w:val="18"/>
        </w:rPr>
        <w:footnoteRef/>
      </w:r>
      <w:r w:rsidRPr="00D44AB5">
        <w:rPr>
          <w:rFonts w:cs="B Nazanin"/>
          <w:sz w:val="18"/>
          <w:szCs w:val="18"/>
          <w:rtl/>
        </w:rPr>
        <w:t xml:space="preserve"> </w:t>
      </w:r>
      <w:r w:rsidRPr="00D44AB5">
        <w:rPr>
          <w:rFonts w:cs="B Nazanin" w:hint="cs"/>
          <w:sz w:val="18"/>
          <w:szCs w:val="18"/>
          <w:rtl/>
        </w:rPr>
        <w:t xml:space="preserve">گروه اول : شیمی و پتروشیمی </w:t>
      </w:r>
      <w:r w:rsidRPr="00D44AB5">
        <w:rPr>
          <w:rFonts w:ascii="Arial" w:hAnsi="Arial" w:cs="Arial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غذایی و کشاورزی </w:t>
      </w:r>
      <w:r w:rsidRPr="00D44AB5">
        <w:rPr>
          <w:rFonts w:ascii="Arial" w:hAnsi="Arial" w:cs="Arial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بیولوژی و میکروبیولوژی</w:t>
      </w:r>
    </w:p>
    <w:p w:rsidR="00B62624" w:rsidRPr="00D44AB5" w:rsidRDefault="00B62624" w:rsidP="00B62624">
      <w:pPr>
        <w:pStyle w:val="FootnoteText"/>
        <w:rPr>
          <w:rFonts w:cs="B Nazanin"/>
          <w:sz w:val="18"/>
          <w:szCs w:val="18"/>
          <w:rtl/>
        </w:rPr>
      </w:pPr>
      <w:r w:rsidRPr="00D44AB5">
        <w:rPr>
          <w:rFonts w:cs="B Nazanin" w:hint="cs"/>
          <w:sz w:val="18"/>
          <w:szCs w:val="18"/>
          <w:rtl/>
        </w:rPr>
        <w:t xml:space="preserve">گروه دوم : مکانیک و فلز شناسی </w:t>
      </w:r>
      <w:r w:rsidRPr="00D44AB5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خودرو و نیروی محرکه </w:t>
      </w:r>
      <w:r w:rsidRPr="00D44AB5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برق و الکترونیک </w:t>
      </w:r>
      <w:r w:rsidRPr="00D44AB5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مهندسی پزشکی</w:t>
      </w:r>
    </w:p>
    <w:p w:rsidR="00B62624" w:rsidRPr="00D44AB5" w:rsidRDefault="00B62624" w:rsidP="00B62624">
      <w:pPr>
        <w:pStyle w:val="FootnoteText"/>
        <w:rPr>
          <w:rFonts w:cs="B Nazanin"/>
          <w:sz w:val="18"/>
          <w:szCs w:val="18"/>
          <w:rtl/>
        </w:rPr>
      </w:pPr>
      <w:r w:rsidRPr="00D44AB5">
        <w:rPr>
          <w:rFonts w:cs="B Nazanin" w:hint="cs"/>
          <w:sz w:val="18"/>
          <w:szCs w:val="18"/>
          <w:rtl/>
        </w:rPr>
        <w:t xml:space="preserve">گروه سوم : نساجی و چرم </w:t>
      </w:r>
      <w:r w:rsidRPr="00D44AB5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بسته بندی و سلولزی </w:t>
      </w:r>
      <w:r w:rsidRPr="00D44AB5">
        <w:rPr>
          <w:rFonts w:ascii="Times New Roman" w:hAnsi="Times New Roman" w:cs="Times New Roman" w:hint="cs"/>
          <w:sz w:val="18"/>
          <w:szCs w:val="18"/>
          <w:rtl/>
        </w:rPr>
        <w:t>–</w:t>
      </w:r>
      <w:r w:rsidRPr="00D44AB5">
        <w:rPr>
          <w:rFonts w:cs="B Nazanin" w:hint="cs"/>
          <w:sz w:val="18"/>
          <w:szCs w:val="18"/>
          <w:rtl/>
        </w:rPr>
        <w:t xml:space="preserve"> ساختمانی و معدنی </w:t>
      </w:r>
    </w:p>
    <w:p w:rsidR="00B62624" w:rsidRPr="00D44AB5" w:rsidRDefault="00B62624" w:rsidP="00B62624">
      <w:pPr>
        <w:pStyle w:val="FootnoteText"/>
      </w:pPr>
      <w:r w:rsidRPr="00D44AB5">
        <w:rPr>
          <w:rFonts w:cs="B Nazanin" w:hint="cs"/>
          <w:sz w:val="18"/>
          <w:szCs w:val="18"/>
          <w:rtl/>
        </w:rPr>
        <w:t>گروه چهارم : کالیبراسیون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C9" w:rsidRDefault="009D5BC9" w:rsidP="009D5BC9">
    <w:pPr>
      <w:pStyle w:val="ListParagraph"/>
      <w:widowControl w:val="0"/>
      <w:tabs>
        <w:tab w:val="left" w:pos="828"/>
      </w:tabs>
      <w:spacing w:after="0" w:line="235" w:lineRule="auto"/>
      <w:rPr>
        <w:rFonts w:cs="B Nazanin"/>
        <w:sz w:val="24"/>
        <w:szCs w:val="24"/>
        <w:rtl/>
      </w:rPr>
    </w:pPr>
  </w:p>
  <w:p w:rsidR="009D5BC9" w:rsidRDefault="009D5BC9" w:rsidP="009D5BC9">
    <w:pPr>
      <w:pStyle w:val="ListParagraph"/>
      <w:widowControl w:val="0"/>
      <w:tabs>
        <w:tab w:val="left" w:pos="828"/>
      </w:tabs>
      <w:spacing w:after="0" w:line="235" w:lineRule="auto"/>
      <w:rPr>
        <w:rFonts w:cs="B Nazanin"/>
        <w:sz w:val="24"/>
        <w:szCs w:val="24"/>
        <w:rtl/>
      </w:rPr>
    </w:pPr>
  </w:p>
  <w:p w:rsidR="009D5BC9" w:rsidRDefault="009D5BC9" w:rsidP="009D5BC9">
    <w:pPr>
      <w:widowControl w:val="0"/>
      <w:spacing w:after="0" w:line="240" w:lineRule="auto"/>
      <w:rPr>
        <w:rFonts w:cs="B Nazanin"/>
        <w:sz w:val="24"/>
        <w:szCs w:val="24"/>
      </w:rPr>
    </w:pPr>
  </w:p>
  <w:p w:rsidR="00B62624" w:rsidRDefault="00B62624" w:rsidP="009D5BC9">
    <w:pPr>
      <w:widowControl w:val="0"/>
      <w:spacing w:after="0" w:line="240" w:lineRule="auto"/>
      <w:rPr>
        <w:rFonts w:cs="B Nazanin"/>
        <w:sz w:val="24"/>
        <w:szCs w:val="24"/>
      </w:rPr>
    </w:pPr>
  </w:p>
  <w:p w:rsidR="00B62624" w:rsidRPr="00F568C7" w:rsidRDefault="00B62624" w:rsidP="009D5BC9">
    <w:pPr>
      <w:widowControl w:val="0"/>
      <w:spacing w:after="0" w:line="240" w:lineRule="auto"/>
      <w:rPr>
        <w:rFonts w:cs="B Nazanin"/>
        <w:sz w:val="24"/>
        <w:szCs w:val="24"/>
      </w:rPr>
    </w:pPr>
  </w:p>
  <w:p w:rsidR="009D5BC9" w:rsidRDefault="009D5BC9" w:rsidP="009D5BC9">
    <w:pPr>
      <w:pStyle w:val="Header"/>
    </w:pPr>
  </w:p>
  <w:p w:rsidR="00B62624" w:rsidRDefault="00B62624" w:rsidP="009D5BC9">
    <w:pPr>
      <w:pStyle w:val="Header"/>
    </w:pPr>
  </w:p>
  <w:p w:rsidR="00B62624" w:rsidRDefault="00B62624" w:rsidP="009D5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94C"/>
    <w:multiLevelType w:val="hybridMultilevel"/>
    <w:tmpl w:val="E6D625C8"/>
    <w:lvl w:ilvl="0" w:tplc="C67640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933BE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34C82"/>
    <w:multiLevelType w:val="hybridMultilevel"/>
    <w:tmpl w:val="AB94F0EC"/>
    <w:lvl w:ilvl="0" w:tplc="1CC63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31F8B"/>
    <w:multiLevelType w:val="multilevel"/>
    <w:tmpl w:val="809420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ADC3DDB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037F3"/>
    <w:multiLevelType w:val="hybridMultilevel"/>
    <w:tmpl w:val="C2E07BF6"/>
    <w:lvl w:ilvl="0" w:tplc="FDA67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42100"/>
    <w:multiLevelType w:val="multilevel"/>
    <w:tmpl w:val="630416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9C70F2"/>
    <w:multiLevelType w:val="multilevel"/>
    <w:tmpl w:val="8D84A2C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898"/>
        </w:tabs>
        <w:ind w:left="898" w:hanging="61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BDC6F42"/>
    <w:multiLevelType w:val="hybridMultilevel"/>
    <w:tmpl w:val="E8F6AE4E"/>
    <w:lvl w:ilvl="0" w:tplc="436869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905CD"/>
    <w:multiLevelType w:val="multilevel"/>
    <w:tmpl w:val="5B0E9A74"/>
    <w:lvl w:ilvl="0">
      <w:start w:val="11"/>
      <w:numFmt w:val="decimal"/>
      <w:lvlText w:val="%1"/>
      <w:lvlJc w:val="left"/>
      <w:pPr>
        <w:ind w:left="450" w:hanging="450"/>
      </w:pPr>
      <w:rPr>
        <w:rFonts w:asciiTheme="majorBidi" w:hAnsiTheme="majorBidi" w:hint="default"/>
        <w:sz w:val="24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asciiTheme="majorBidi" w:hAnsiTheme="majorBid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ajorBidi" w:hAnsiTheme="majorBid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ajorBidi" w:hAnsiTheme="majorBid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Theme="majorBidi" w:hAnsiTheme="majorBid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ajorBidi" w:hAnsiTheme="majorBid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Theme="majorBidi" w:hAnsiTheme="majorBidi" w:hint="default"/>
        <w:sz w:val="24"/>
      </w:rPr>
    </w:lvl>
  </w:abstractNum>
  <w:abstractNum w:abstractNumId="10">
    <w:nsid w:val="1FE60267"/>
    <w:multiLevelType w:val="hybridMultilevel"/>
    <w:tmpl w:val="36500918"/>
    <w:lvl w:ilvl="0" w:tplc="4B3CC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F6061"/>
    <w:multiLevelType w:val="hybridMultilevel"/>
    <w:tmpl w:val="A85A2FAE"/>
    <w:lvl w:ilvl="0" w:tplc="2DD83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61AFF"/>
    <w:multiLevelType w:val="hybridMultilevel"/>
    <w:tmpl w:val="4D925B16"/>
    <w:lvl w:ilvl="0" w:tplc="2B549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95E5F"/>
    <w:multiLevelType w:val="hybridMultilevel"/>
    <w:tmpl w:val="52E8269A"/>
    <w:lvl w:ilvl="0" w:tplc="349E21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906D9"/>
    <w:multiLevelType w:val="hybridMultilevel"/>
    <w:tmpl w:val="C99C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B7456"/>
    <w:multiLevelType w:val="multilevel"/>
    <w:tmpl w:val="8D84A2C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84B6F3F"/>
    <w:multiLevelType w:val="hybridMultilevel"/>
    <w:tmpl w:val="A68CEF42"/>
    <w:lvl w:ilvl="0" w:tplc="122EE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85717"/>
    <w:multiLevelType w:val="hybridMultilevel"/>
    <w:tmpl w:val="4112A586"/>
    <w:lvl w:ilvl="0" w:tplc="A6A82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92271"/>
    <w:multiLevelType w:val="multilevel"/>
    <w:tmpl w:val="076ADA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0356138"/>
    <w:multiLevelType w:val="hybridMultilevel"/>
    <w:tmpl w:val="D0EED6DC"/>
    <w:lvl w:ilvl="0" w:tplc="92C2C15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D41E1A"/>
    <w:multiLevelType w:val="hybridMultilevel"/>
    <w:tmpl w:val="291EE256"/>
    <w:lvl w:ilvl="0" w:tplc="01BE42B2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44CCD"/>
    <w:multiLevelType w:val="hybridMultilevel"/>
    <w:tmpl w:val="28FC8FAA"/>
    <w:lvl w:ilvl="0" w:tplc="24CE71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B4109"/>
    <w:multiLevelType w:val="hybridMultilevel"/>
    <w:tmpl w:val="12F48BC2"/>
    <w:lvl w:ilvl="0" w:tplc="50FA0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19"/>
  </w:num>
  <w:num w:numId="5">
    <w:abstractNumId w:val="1"/>
  </w:num>
  <w:num w:numId="6">
    <w:abstractNumId w:val="17"/>
  </w:num>
  <w:num w:numId="7">
    <w:abstractNumId w:val="2"/>
  </w:num>
  <w:num w:numId="8">
    <w:abstractNumId w:val="21"/>
  </w:num>
  <w:num w:numId="9">
    <w:abstractNumId w:val="13"/>
  </w:num>
  <w:num w:numId="10">
    <w:abstractNumId w:val="8"/>
  </w:num>
  <w:num w:numId="11">
    <w:abstractNumId w:val="15"/>
  </w:num>
  <w:num w:numId="12">
    <w:abstractNumId w:val="7"/>
  </w:num>
  <w:num w:numId="13">
    <w:abstractNumId w:val="14"/>
  </w:num>
  <w:num w:numId="14">
    <w:abstractNumId w:val="4"/>
  </w:num>
  <w:num w:numId="15">
    <w:abstractNumId w:val="16"/>
  </w:num>
  <w:num w:numId="16">
    <w:abstractNumId w:val="3"/>
  </w:num>
  <w:num w:numId="17">
    <w:abstractNumId w:val="20"/>
  </w:num>
  <w:num w:numId="18">
    <w:abstractNumId w:val="9"/>
  </w:num>
  <w:num w:numId="19">
    <w:abstractNumId w:val="18"/>
  </w:num>
  <w:num w:numId="20">
    <w:abstractNumId w:val="11"/>
  </w:num>
  <w:num w:numId="21">
    <w:abstractNumId w:val="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3A"/>
    <w:rsid w:val="00001F78"/>
    <w:rsid w:val="00002675"/>
    <w:rsid w:val="000055E6"/>
    <w:rsid w:val="00006744"/>
    <w:rsid w:val="000159F9"/>
    <w:rsid w:val="0002051F"/>
    <w:rsid w:val="0002727E"/>
    <w:rsid w:val="00031F8B"/>
    <w:rsid w:val="00040E08"/>
    <w:rsid w:val="00040F31"/>
    <w:rsid w:val="00052A81"/>
    <w:rsid w:val="000566FA"/>
    <w:rsid w:val="0005788E"/>
    <w:rsid w:val="000619C2"/>
    <w:rsid w:val="0006368E"/>
    <w:rsid w:val="00067303"/>
    <w:rsid w:val="00067E0C"/>
    <w:rsid w:val="0007572D"/>
    <w:rsid w:val="000807D3"/>
    <w:rsid w:val="00081375"/>
    <w:rsid w:val="000839E8"/>
    <w:rsid w:val="00086865"/>
    <w:rsid w:val="0009175C"/>
    <w:rsid w:val="0009681B"/>
    <w:rsid w:val="000A2F70"/>
    <w:rsid w:val="000A3707"/>
    <w:rsid w:val="000A4253"/>
    <w:rsid w:val="000A5669"/>
    <w:rsid w:val="000C318A"/>
    <w:rsid w:val="000C4DDC"/>
    <w:rsid w:val="000C641E"/>
    <w:rsid w:val="000C6759"/>
    <w:rsid w:val="000D5011"/>
    <w:rsid w:val="000D5E09"/>
    <w:rsid w:val="000E14ED"/>
    <w:rsid w:val="000E46D3"/>
    <w:rsid w:val="000E5DE5"/>
    <w:rsid w:val="000F4CEB"/>
    <w:rsid w:val="000F6033"/>
    <w:rsid w:val="00104373"/>
    <w:rsid w:val="001129A8"/>
    <w:rsid w:val="00116EAE"/>
    <w:rsid w:val="00121A3D"/>
    <w:rsid w:val="00125D3E"/>
    <w:rsid w:val="0012647B"/>
    <w:rsid w:val="00126C58"/>
    <w:rsid w:val="00131275"/>
    <w:rsid w:val="00143857"/>
    <w:rsid w:val="00144B7A"/>
    <w:rsid w:val="001535B8"/>
    <w:rsid w:val="001616CC"/>
    <w:rsid w:val="00163982"/>
    <w:rsid w:val="00164C22"/>
    <w:rsid w:val="00170B89"/>
    <w:rsid w:val="00173585"/>
    <w:rsid w:val="001764E6"/>
    <w:rsid w:val="001848F5"/>
    <w:rsid w:val="001857FF"/>
    <w:rsid w:val="001868B5"/>
    <w:rsid w:val="001868EA"/>
    <w:rsid w:val="00197F8A"/>
    <w:rsid w:val="001A4630"/>
    <w:rsid w:val="001A6A49"/>
    <w:rsid w:val="001A7ADF"/>
    <w:rsid w:val="001B330E"/>
    <w:rsid w:val="001C2AD1"/>
    <w:rsid w:val="001D186D"/>
    <w:rsid w:val="001D5FC3"/>
    <w:rsid w:val="001E2737"/>
    <w:rsid w:val="001E4851"/>
    <w:rsid w:val="001F75CF"/>
    <w:rsid w:val="001F7DC7"/>
    <w:rsid w:val="00203C0A"/>
    <w:rsid w:val="00204704"/>
    <w:rsid w:val="002076A2"/>
    <w:rsid w:val="00216B0C"/>
    <w:rsid w:val="002173F2"/>
    <w:rsid w:val="00222C7B"/>
    <w:rsid w:val="002232D9"/>
    <w:rsid w:val="00224E66"/>
    <w:rsid w:val="00233706"/>
    <w:rsid w:val="0023435F"/>
    <w:rsid w:val="00243642"/>
    <w:rsid w:val="00250784"/>
    <w:rsid w:val="002510DE"/>
    <w:rsid w:val="00253305"/>
    <w:rsid w:val="002555F8"/>
    <w:rsid w:val="0025650E"/>
    <w:rsid w:val="002643FA"/>
    <w:rsid w:val="00267934"/>
    <w:rsid w:val="00274514"/>
    <w:rsid w:val="00275D4A"/>
    <w:rsid w:val="0027625E"/>
    <w:rsid w:val="00280856"/>
    <w:rsid w:val="0029340C"/>
    <w:rsid w:val="002A4174"/>
    <w:rsid w:val="002A54DD"/>
    <w:rsid w:val="002B07E8"/>
    <w:rsid w:val="002B4352"/>
    <w:rsid w:val="002C7117"/>
    <w:rsid w:val="002D2FA0"/>
    <w:rsid w:val="002D3950"/>
    <w:rsid w:val="002E0765"/>
    <w:rsid w:val="002E1449"/>
    <w:rsid w:val="002E3F9B"/>
    <w:rsid w:val="002E415C"/>
    <w:rsid w:val="00315881"/>
    <w:rsid w:val="003167F4"/>
    <w:rsid w:val="00316F18"/>
    <w:rsid w:val="00320E9B"/>
    <w:rsid w:val="00321002"/>
    <w:rsid w:val="003231D3"/>
    <w:rsid w:val="0032544F"/>
    <w:rsid w:val="0033090A"/>
    <w:rsid w:val="00332233"/>
    <w:rsid w:val="00336407"/>
    <w:rsid w:val="00336567"/>
    <w:rsid w:val="003404AF"/>
    <w:rsid w:val="00344586"/>
    <w:rsid w:val="003507D9"/>
    <w:rsid w:val="00354E48"/>
    <w:rsid w:val="0036183A"/>
    <w:rsid w:val="0036259F"/>
    <w:rsid w:val="00366371"/>
    <w:rsid w:val="00376B70"/>
    <w:rsid w:val="00381931"/>
    <w:rsid w:val="003820A2"/>
    <w:rsid w:val="00383B6B"/>
    <w:rsid w:val="0038632C"/>
    <w:rsid w:val="00392F9A"/>
    <w:rsid w:val="003943E3"/>
    <w:rsid w:val="00397033"/>
    <w:rsid w:val="003A1920"/>
    <w:rsid w:val="003B24C0"/>
    <w:rsid w:val="003C069D"/>
    <w:rsid w:val="003C4344"/>
    <w:rsid w:val="003C5E8B"/>
    <w:rsid w:val="003D7607"/>
    <w:rsid w:val="003E1F2C"/>
    <w:rsid w:val="003F60D8"/>
    <w:rsid w:val="00412429"/>
    <w:rsid w:val="0041445F"/>
    <w:rsid w:val="0041765F"/>
    <w:rsid w:val="00422725"/>
    <w:rsid w:val="00426D4E"/>
    <w:rsid w:val="0043678E"/>
    <w:rsid w:val="00440D5F"/>
    <w:rsid w:val="00442BE4"/>
    <w:rsid w:val="00460683"/>
    <w:rsid w:val="00464220"/>
    <w:rsid w:val="0047686D"/>
    <w:rsid w:val="00495480"/>
    <w:rsid w:val="004A1A74"/>
    <w:rsid w:val="004A6C23"/>
    <w:rsid w:val="004B65AB"/>
    <w:rsid w:val="004C7499"/>
    <w:rsid w:val="004C7B96"/>
    <w:rsid w:val="004D15FF"/>
    <w:rsid w:val="004D7300"/>
    <w:rsid w:val="004F1AA8"/>
    <w:rsid w:val="004F52B0"/>
    <w:rsid w:val="004F79AC"/>
    <w:rsid w:val="00504813"/>
    <w:rsid w:val="005151D1"/>
    <w:rsid w:val="0052162E"/>
    <w:rsid w:val="00522E88"/>
    <w:rsid w:val="00525204"/>
    <w:rsid w:val="0053013C"/>
    <w:rsid w:val="005320D4"/>
    <w:rsid w:val="00544E26"/>
    <w:rsid w:val="00545D50"/>
    <w:rsid w:val="00552266"/>
    <w:rsid w:val="0055233E"/>
    <w:rsid w:val="00554153"/>
    <w:rsid w:val="005600E0"/>
    <w:rsid w:val="00562C26"/>
    <w:rsid w:val="00572BD4"/>
    <w:rsid w:val="00573170"/>
    <w:rsid w:val="005846EF"/>
    <w:rsid w:val="00593F50"/>
    <w:rsid w:val="005A6B8A"/>
    <w:rsid w:val="005B3E46"/>
    <w:rsid w:val="005B4BAD"/>
    <w:rsid w:val="005C2EF7"/>
    <w:rsid w:val="005C5A6D"/>
    <w:rsid w:val="005C62D1"/>
    <w:rsid w:val="005C677E"/>
    <w:rsid w:val="005D135D"/>
    <w:rsid w:val="005D295C"/>
    <w:rsid w:val="005D39C2"/>
    <w:rsid w:val="005E70B1"/>
    <w:rsid w:val="005F2BC3"/>
    <w:rsid w:val="006058E7"/>
    <w:rsid w:val="00605C0D"/>
    <w:rsid w:val="006121F1"/>
    <w:rsid w:val="00641883"/>
    <w:rsid w:val="00642D0A"/>
    <w:rsid w:val="00645B4D"/>
    <w:rsid w:val="0065348D"/>
    <w:rsid w:val="006534A2"/>
    <w:rsid w:val="00654C43"/>
    <w:rsid w:val="00660DE2"/>
    <w:rsid w:val="00666719"/>
    <w:rsid w:val="00676C45"/>
    <w:rsid w:val="0069088F"/>
    <w:rsid w:val="006913E6"/>
    <w:rsid w:val="006944BB"/>
    <w:rsid w:val="00695DDA"/>
    <w:rsid w:val="0069742F"/>
    <w:rsid w:val="006A36A3"/>
    <w:rsid w:val="006A72F6"/>
    <w:rsid w:val="006C0DA9"/>
    <w:rsid w:val="006C394F"/>
    <w:rsid w:val="006C51FC"/>
    <w:rsid w:val="006D7F7F"/>
    <w:rsid w:val="006E017F"/>
    <w:rsid w:val="006E3255"/>
    <w:rsid w:val="00710308"/>
    <w:rsid w:val="0071168D"/>
    <w:rsid w:val="00716D45"/>
    <w:rsid w:val="007253FA"/>
    <w:rsid w:val="0072659C"/>
    <w:rsid w:val="00741BB0"/>
    <w:rsid w:val="00766635"/>
    <w:rsid w:val="007671B2"/>
    <w:rsid w:val="0077419C"/>
    <w:rsid w:val="007769BF"/>
    <w:rsid w:val="007840D7"/>
    <w:rsid w:val="0078678D"/>
    <w:rsid w:val="007A3B68"/>
    <w:rsid w:val="007A42EE"/>
    <w:rsid w:val="007A7FB8"/>
    <w:rsid w:val="007B59B8"/>
    <w:rsid w:val="007C0E13"/>
    <w:rsid w:val="007C14B6"/>
    <w:rsid w:val="007D0F44"/>
    <w:rsid w:val="007E3CDD"/>
    <w:rsid w:val="007F0519"/>
    <w:rsid w:val="00801C7C"/>
    <w:rsid w:val="0080362E"/>
    <w:rsid w:val="0080696A"/>
    <w:rsid w:val="00807497"/>
    <w:rsid w:val="00810096"/>
    <w:rsid w:val="008212A2"/>
    <w:rsid w:val="00821595"/>
    <w:rsid w:val="0082788A"/>
    <w:rsid w:val="00840837"/>
    <w:rsid w:val="0084635C"/>
    <w:rsid w:val="00846626"/>
    <w:rsid w:val="00850CD0"/>
    <w:rsid w:val="008569A8"/>
    <w:rsid w:val="008657BA"/>
    <w:rsid w:val="00866249"/>
    <w:rsid w:val="00870BB3"/>
    <w:rsid w:val="008850ED"/>
    <w:rsid w:val="00890955"/>
    <w:rsid w:val="008954CE"/>
    <w:rsid w:val="008977E4"/>
    <w:rsid w:val="008A1119"/>
    <w:rsid w:val="008A1F31"/>
    <w:rsid w:val="008B3CF1"/>
    <w:rsid w:val="008B4D86"/>
    <w:rsid w:val="008C2ACD"/>
    <w:rsid w:val="008C7598"/>
    <w:rsid w:val="008D7A60"/>
    <w:rsid w:val="008F064A"/>
    <w:rsid w:val="008F1423"/>
    <w:rsid w:val="008F3453"/>
    <w:rsid w:val="008F5090"/>
    <w:rsid w:val="008F5E07"/>
    <w:rsid w:val="00902F20"/>
    <w:rsid w:val="00903B0E"/>
    <w:rsid w:val="009052EE"/>
    <w:rsid w:val="009108BA"/>
    <w:rsid w:val="009119E1"/>
    <w:rsid w:val="00913D7C"/>
    <w:rsid w:val="0091455D"/>
    <w:rsid w:val="009164BB"/>
    <w:rsid w:val="00924ECE"/>
    <w:rsid w:val="009255EB"/>
    <w:rsid w:val="0092728B"/>
    <w:rsid w:val="00931ADC"/>
    <w:rsid w:val="00932A59"/>
    <w:rsid w:val="009405C5"/>
    <w:rsid w:val="00961774"/>
    <w:rsid w:val="00962FDE"/>
    <w:rsid w:val="00963A14"/>
    <w:rsid w:val="00966416"/>
    <w:rsid w:val="00971DCB"/>
    <w:rsid w:val="00975899"/>
    <w:rsid w:val="00976B1D"/>
    <w:rsid w:val="00981F92"/>
    <w:rsid w:val="0098490F"/>
    <w:rsid w:val="00985A9C"/>
    <w:rsid w:val="00985FD8"/>
    <w:rsid w:val="009A0B67"/>
    <w:rsid w:val="009B32FB"/>
    <w:rsid w:val="009B7A8A"/>
    <w:rsid w:val="009C64BD"/>
    <w:rsid w:val="009D5549"/>
    <w:rsid w:val="009D5BC9"/>
    <w:rsid w:val="009D7A15"/>
    <w:rsid w:val="009E1C6A"/>
    <w:rsid w:val="009E213A"/>
    <w:rsid w:val="009E3DE3"/>
    <w:rsid w:val="009F51A0"/>
    <w:rsid w:val="009F5B93"/>
    <w:rsid w:val="00A00CBE"/>
    <w:rsid w:val="00A02197"/>
    <w:rsid w:val="00A0409D"/>
    <w:rsid w:val="00A052D5"/>
    <w:rsid w:val="00A1155B"/>
    <w:rsid w:val="00A213C9"/>
    <w:rsid w:val="00A22926"/>
    <w:rsid w:val="00A42DA5"/>
    <w:rsid w:val="00A5193B"/>
    <w:rsid w:val="00A52DB2"/>
    <w:rsid w:val="00A544B3"/>
    <w:rsid w:val="00A54F70"/>
    <w:rsid w:val="00A63C7D"/>
    <w:rsid w:val="00A70EFA"/>
    <w:rsid w:val="00A75CC7"/>
    <w:rsid w:val="00A762CE"/>
    <w:rsid w:val="00A8333C"/>
    <w:rsid w:val="00A83AB3"/>
    <w:rsid w:val="00A84AF6"/>
    <w:rsid w:val="00A950D0"/>
    <w:rsid w:val="00A97C64"/>
    <w:rsid w:val="00AB77D7"/>
    <w:rsid w:val="00AD5332"/>
    <w:rsid w:val="00AE0D09"/>
    <w:rsid w:val="00AF326F"/>
    <w:rsid w:val="00AF3B76"/>
    <w:rsid w:val="00B00E59"/>
    <w:rsid w:val="00B109CF"/>
    <w:rsid w:val="00B11A93"/>
    <w:rsid w:val="00B1464F"/>
    <w:rsid w:val="00B16BDC"/>
    <w:rsid w:val="00B20CA7"/>
    <w:rsid w:val="00B313DA"/>
    <w:rsid w:val="00B32339"/>
    <w:rsid w:val="00B34312"/>
    <w:rsid w:val="00B404F5"/>
    <w:rsid w:val="00B46FC7"/>
    <w:rsid w:val="00B4779B"/>
    <w:rsid w:val="00B53775"/>
    <w:rsid w:val="00B62624"/>
    <w:rsid w:val="00B70593"/>
    <w:rsid w:val="00B80D62"/>
    <w:rsid w:val="00B815B7"/>
    <w:rsid w:val="00B91C98"/>
    <w:rsid w:val="00B95A70"/>
    <w:rsid w:val="00BA5432"/>
    <w:rsid w:val="00BA6821"/>
    <w:rsid w:val="00BB5118"/>
    <w:rsid w:val="00BB7D46"/>
    <w:rsid w:val="00BC00F3"/>
    <w:rsid w:val="00BC2897"/>
    <w:rsid w:val="00BC30E2"/>
    <w:rsid w:val="00BC456B"/>
    <w:rsid w:val="00BC4B5C"/>
    <w:rsid w:val="00BC7CA3"/>
    <w:rsid w:val="00BD2337"/>
    <w:rsid w:val="00BD5F7B"/>
    <w:rsid w:val="00BE5044"/>
    <w:rsid w:val="00C00A86"/>
    <w:rsid w:val="00C04D42"/>
    <w:rsid w:val="00C138DD"/>
    <w:rsid w:val="00C20203"/>
    <w:rsid w:val="00C277E7"/>
    <w:rsid w:val="00C33210"/>
    <w:rsid w:val="00C3765C"/>
    <w:rsid w:val="00C46700"/>
    <w:rsid w:val="00C5267A"/>
    <w:rsid w:val="00C572BD"/>
    <w:rsid w:val="00C57DD2"/>
    <w:rsid w:val="00C61697"/>
    <w:rsid w:val="00C65F35"/>
    <w:rsid w:val="00C66E12"/>
    <w:rsid w:val="00C74172"/>
    <w:rsid w:val="00C83218"/>
    <w:rsid w:val="00C83F9E"/>
    <w:rsid w:val="00C90D6F"/>
    <w:rsid w:val="00C92588"/>
    <w:rsid w:val="00C926C0"/>
    <w:rsid w:val="00C92A72"/>
    <w:rsid w:val="00C96605"/>
    <w:rsid w:val="00CA2F39"/>
    <w:rsid w:val="00CB3745"/>
    <w:rsid w:val="00CB6B1E"/>
    <w:rsid w:val="00CB7455"/>
    <w:rsid w:val="00CC5AB6"/>
    <w:rsid w:val="00CD03BA"/>
    <w:rsid w:val="00CE1F38"/>
    <w:rsid w:val="00CF22A7"/>
    <w:rsid w:val="00D004D6"/>
    <w:rsid w:val="00D03069"/>
    <w:rsid w:val="00D1584F"/>
    <w:rsid w:val="00D20201"/>
    <w:rsid w:val="00D30DAA"/>
    <w:rsid w:val="00D31A52"/>
    <w:rsid w:val="00D349BF"/>
    <w:rsid w:val="00D44AB5"/>
    <w:rsid w:val="00D46B11"/>
    <w:rsid w:val="00D62A63"/>
    <w:rsid w:val="00D64595"/>
    <w:rsid w:val="00D66E42"/>
    <w:rsid w:val="00D812B3"/>
    <w:rsid w:val="00D823AE"/>
    <w:rsid w:val="00D824E5"/>
    <w:rsid w:val="00D85BD9"/>
    <w:rsid w:val="00D95417"/>
    <w:rsid w:val="00DB51A4"/>
    <w:rsid w:val="00DC4FEE"/>
    <w:rsid w:val="00DC6783"/>
    <w:rsid w:val="00DD39B0"/>
    <w:rsid w:val="00DE1D5C"/>
    <w:rsid w:val="00DF0A2D"/>
    <w:rsid w:val="00DF0EE8"/>
    <w:rsid w:val="00E0021E"/>
    <w:rsid w:val="00E060D6"/>
    <w:rsid w:val="00E23284"/>
    <w:rsid w:val="00E2683E"/>
    <w:rsid w:val="00E271A9"/>
    <w:rsid w:val="00E309FF"/>
    <w:rsid w:val="00E33C6A"/>
    <w:rsid w:val="00E415B0"/>
    <w:rsid w:val="00E654B2"/>
    <w:rsid w:val="00E65A50"/>
    <w:rsid w:val="00E66B74"/>
    <w:rsid w:val="00E7080A"/>
    <w:rsid w:val="00E72926"/>
    <w:rsid w:val="00E80999"/>
    <w:rsid w:val="00EA1EDF"/>
    <w:rsid w:val="00EA53C4"/>
    <w:rsid w:val="00EA604B"/>
    <w:rsid w:val="00EA7178"/>
    <w:rsid w:val="00EA7324"/>
    <w:rsid w:val="00EC5EF9"/>
    <w:rsid w:val="00ED6380"/>
    <w:rsid w:val="00F06859"/>
    <w:rsid w:val="00F07B45"/>
    <w:rsid w:val="00F12A4D"/>
    <w:rsid w:val="00F170A0"/>
    <w:rsid w:val="00F21186"/>
    <w:rsid w:val="00F237DB"/>
    <w:rsid w:val="00F25E9D"/>
    <w:rsid w:val="00F31233"/>
    <w:rsid w:val="00F329C1"/>
    <w:rsid w:val="00F333E0"/>
    <w:rsid w:val="00F36B26"/>
    <w:rsid w:val="00F425A0"/>
    <w:rsid w:val="00F53005"/>
    <w:rsid w:val="00F568C7"/>
    <w:rsid w:val="00F5769B"/>
    <w:rsid w:val="00F6186E"/>
    <w:rsid w:val="00F62347"/>
    <w:rsid w:val="00F8437A"/>
    <w:rsid w:val="00F95B25"/>
    <w:rsid w:val="00FA13C5"/>
    <w:rsid w:val="00FB2A4E"/>
    <w:rsid w:val="00FC0DB0"/>
    <w:rsid w:val="00FC1CF8"/>
    <w:rsid w:val="00FC4CA9"/>
    <w:rsid w:val="00FC7AA3"/>
    <w:rsid w:val="00FD5A0F"/>
    <w:rsid w:val="00FE064E"/>
    <w:rsid w:val="00FE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4A"/>
  </w:style>
  <w:style w:type="paragraph" w:styleId="Footer">
    <w:name w:val="footer"/>
    <w:basedOn w:val="Normal"/>
    <w:link w:val="Foot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4A"/>
  </w:style>
  <w:style w:type="paragraph" w:styleId="ListParagraph">
    <w:name w:val="List Paragraph"/>
    <w:basedOn w:val="Normal"/>
    <w:uiPriority w:val="34"/>
    <w:qFormat/>
    <w:rsid w:val="000F6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657BA"/>
    <w:pPr>
      <w:bidi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8657B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7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8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8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8DD"/>
    <w:rPr>
      <w:vertAlign w:val="superscript"/>
    </w:rPr>
  </w:style>
  <w:style w:type="character" w:styleId="PageNumber">
    <w:name w:val="page number"/>
    <w:basedOn w:val="DefaultParagraphFont"/>
    <w:rsid w:val="00B53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4A"/>
  </w:style>
  <w:style w:type="paragraph" w:styleId="Footer">
    <w:name w:val="footer"/>
    <w:basedOn w:val="Normal"/>
    <w:link w:val="FooterChar"/>
    <w:uiPriority w:val="99"/>
    <w:unhideWhenUsed/>
    <w:rsid w:val="00275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4A"/>
  </w:style>
  <w:style w:type="paragraph" w:styleId="ListParagraph">
    <w:name w:val="List Paragraph"/>
    <w:basedOn w:val="Normal"/>
    <w:uiPriority w:val="34"/>
    <w:qFormat/>
    <w:rsid w:val="000F6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D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657BA"/>
    <w:pPr>
      <w:bidi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8657BA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A7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2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8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8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8DD"/>
    <w:rPr>
      <w:vertAlign w:val="superscript"/>
    </w:rPr>
  </w:style>
  <w:style w:type="character" w:styleId="PageNumber">
    <w:name w:val="page number"/>
    <w:basedOn w:val="DefaultParagraphFont"/>
    <w:rsid w:val="00B5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EB12-7BA3-4DAD-8A65-03EE8D25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a.soheyli</cp:lastModifiedBy>
  <cp:revision>4</cp:revision>
  <cp:lastPrinted>2018-05-13T06:48:00Z</cp:lastPrinted>
  <dcterms:created xsi:type="dcterms:W3CDTF">2018-08-18T07:52:00Z</dcterms:created>
  <dcterms:modified xsi:type="dcterms:W3CDTF">2018-09-17T10:43:00Z</dcterms:modified>
</cp:coreProperties>
</file>